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7D0" w:rsidR="001C1951" w:rsidP="004C13C7" w:rsidRDefault="004C13C7" w14:paraId="1C706A19" w14:textId="77777777">
      <w:pPr>
        <w:pStyle w:val="TITRE1erpage"/>
        <w:rPr>
          <w:lang w:val="de-DE"/>
        </w:rPr>
      </w:pPr>
      <w:r w:rsidRPr="005337D0">
        <w:rPr>
          <w:lang w:val="de-DE"/>
        </w:rPr>
        <w:t xml:space="preserve">MT 14 – </w:t>
      </w:r>
      <w:r w:rsidRPr="005337D0">
        <w:rPr>
          <w:lang w:val="de-DE"/>
        </w:rPr>
        <w:br/>
      </w:r>
      <w:r w:rsidRPr="005337D0" w:rsidR="001C1951">
        <w:rPr>
          <w:lang w:val="de-DE"/>
        </w:rPr>
        <w:t>Anfechtung der Kündigung</w:t>
      </w:r>
    </w:p>
    <w:p w:rsidRPr="005337D0" w:rsidR="001C1951" w:rsidP="004C13C7" w:rsidRDefault="001C1951" w14:paraId="1FA30B7D" w14:textId="77777777">
      <w:pPr>
        <w:pStyle w:val="Texte"/>
        <w:rPr>
          <w:lang w:val="de-DE"/>
        </w:rPr>
      </w:pPr>
      <w:r w:rsidRPr="005337D0">
        <w:rPr>
          <w:lang w:val="de-DE"/>
        </w:rPr>
        <w:t xml:space="preserve">Arbeitnehmer, die ihre Kündigung vor dem Arbeitsgericht anfechten möchten, verfügen dafür über eine Frist von 3 Monaten. </w:t>
      </w:r>
    </w:p>
    <w:p w:rsidRPr="004C13C7" w:rsidR="001C1951" w:rsidP="004C13C7" w:rsidRDefault="001C1951" w14:paraId="4CFC7C0C" w14:textId="77777777">
      <w:pPr>
        <w:pStyle w:val="Texte"/>
      </w:pPr>
      <w:proofErr w:type="spellStart"/>
      <w:r w:rsidRPr="004C13C7">
        <w:t>Diese</w:t>
      </w:r>
      <w:proofErr w:type="spellEnd"/>
      <w:r w:rsidRPr="004C13C7">
        <w:t xml:space="preserve"> Frist </w:t>
      </w:r>
      <w:proofErr w:type="spellStart"/>
      <w:proofErr w:type="gramStart"/>
      <w:r w:rsidRPr="004C13C7">
        <w:t>beginnt</w:t>
      </w:r>
      <w:proofErr w:type="spellEnd"/>
      <w:r w:rsidRPr="004C13C7">
        <w:t>:</w:t>
      </w:r>
      <w:proofErr w:type="gramEnd"/>
      <w:r w:rsidRPr="004C13C7">
        <w:t xml:space="preserve"> </w:t>
      </w:r>
    </w:p>
    <w:p w:rsidRPr="005337D0" w:rsidR="001C1951" w:rsidP="004C13C7" w:rsidRDefault="001C1951" w14:paraId="0D2FB6B3" w14:textId="77777777">
      <w:pPr>
        <w:pStyle w:val="Enumrationdanstexte"/>
        <w:numPr>
          <w:ilvl w:val="0"/>
          <w:numId w:val="3"/>
        </w:numPr>
        <w:rPr>
          <w:lang w:val="de-DE"/>
        </w:rPr>
      </w:pPr>
      <w:r w:rsidRPr="005337D0">
        <w:rPr>
          <w:lang w:val="de-DE"/>
        </w:rPr>
        <w:t xml:space="preserve">ab dem Zustellungsdatum des Kündigungsschreibens, sofern dem Arbeitnehmer fristlos gekündigt wurde; </w:t>
      </w:r>
    </w:p>
    <w:p w:rsidRPr="005337D0" w:rsidR="001C1951" w:rsidP="004C13C7" w:rsidRDefault="001C1951" w14:paraId="7A809870" w14:textId="77777777">
      <w:pPr>
        <w:pStyle w:val="Enumrationdanstexte"/>
        <w:numPr>
          <w:ilvl w:val="0"/>
          <w:numId w:val="3"/>
        </w:numPr>
        <w:rPr>
          <w:lang w:val="de-DE"/>
        </w:rPr>
      </w:pPr>
      <w:r w:rsidRPr="005337D0">
        <w:rPr>
          <w:lang w:val="de-DE"/>
        </w:rPr>
        <w:t xml:space="preserve">ab dem Zustellungsdatum der fristgerechten Kündigung, sofern der Arbeitnehmer nicht nach den Gründen der Kündigung gefragt hat; </w:t>
      </w:r>
    </w:p>
    <w:p w:rsidRPr="005337D0" w:rsidR="001C1951" w:rsidP="004C13C7" w:rsidRDefault="001C1951" w14:paraId="3264EF5C" w14:textId="77777777">
      <w:pPr>
        <w:pStyle w:val="Enumrationdanstexte"/>
        <w:numPr>
          <w:ilvl w:val="0"/>
          <w:numId w:val="3"/>
        </w:numPr>
        <w:rPr>
          <w:lang w:val="de-DE"/>
        </w:rPr>
      </w:pPr>
      <w:r w:rsidRPr="005337D0">
        <w:rPr>
          <w:lang w:val="de-DE"/>
        </w:rPr>
        <w:t xml:space="preserve">ab der Antwort des Arbeitgebers, sofern der fristgerecht gekündigte Arbeitnehmer nach den Kündigungsgründen gefragt hat und der Arbeitgeber ihm innerhalb der ihm auferlegten Frist von einem Monat geantwortet hat; </w:t>
      </w:r>
    </w:p>
    <w:p w:rsidR="001C1951" w:rsidP="004C13C7" w:rsidRDefault="001C1951" w14:paraId="653F5AD6" w14:textId="7FF2F142">
      <w:pPr>
        <w:pStyle w:val="Enumrationdanstexte"/>
        <w:numPr>
          <w:ilvl w:val="0"/>
          <w:numId w:val="3"/>
        </w:numPr>
        <w:rPr>
          <w:lang w:val="de-DE"/>
        </w:rPr>
      </w:pPr>
      <w:r w:rsidRPr="005337D0">
        <w:rPr>
          <w:lang w:val="de-DE"/>
        </w:rPr>
        <w:t>ab dem Datum, an dem der Arbeitgeber auf die Anfrage der Kündigungsgründe des Arbeitnehmers hätte antworten müssen, dies aber nicht getan hat.</w:t>
      </w:r>
    </w:p>
    <w:p w:rsidRPr="005337D0" w:rsidR="005337D0" w:rsidP="005337D0" w:rsidRDefault="005337D0" w14:paraId="261E5E99" w14:textId="77777777">
      <w:pPr>
        <w:pStyle w:val="Enumrationdanstexte"/>
        <w:numPr>
          <w:ilvl w:val="0"/>
          <w:numId w:val="0"/>
        </w:numPr>
        <w:ind w:left="1077"/>
        <w:rPr>
          <w:lang w:val="de-DE"/>
        </w:rPr>
      </w:pPr>
    </w:p>
    <w:p w:rsidRPr="005337D0" w:rsidR="001C1951" w:rsidP="004C13C7" w:rsidRDefault="001C1951" w14:paraId="4A8CA958" w14:textId="77777777">
      <w:pPr>
        <w:pStyle w:val="Texte"/>
        <w:rPr>
          <w:lang w:val="de-DE"/>
        </w:rPr>
      </w:pPr>
      <w:r w:rsidRPr="005337D0">
        <w:rPr>
          <w:lang w:val="de-DE"/>
        </w:rPr>
        <w:t xml:space="preserve">Diese Frist wird unterbrochen, sofern der Arbeitnehmer seinem Arbeitgeber (oder dessen Anwalt) ein Schreiben übermittelt, in dem er seine Kündigung anficht. </w:t>
      </w:r>
    </w:p>
    <w:p w:rsidRPr="005337D0" w:rsidR="001C1951" w:rsidP="004C13C7" w:rsidRDefault="001C1951" w14:paraId="11497A80" w14:textId="77777777">
      <w:pPr>
        <w:pStyle w:val="Texte"/>
        <w:rPr>
          <w:lang w:val="de-DE"/>
        </w:rPr>
      </w:pPr>
      <w:r w:rsidRPr="00594854">
        <w:rPr>
          <w:b/>
          <w:iCs/>
          <w:u w:val="single"/>
          <w:lang w:val="de-DE"/>
        </w:rPr>
        <w:t>Achtung</w:t>
      </w:r>
      <w:r w:rsidRPr="005337D0">
        <w:rPr>
          <w:b/>
          <w:i/>
          <w:lang w:val="de-DE"/>
        </w:rPr>
        <w:t>:</w:t>
      </w:r>
      <w:r w:rsidRPr="005337D0">
        <w:rPr>
          <w:lang w:val="de-DE"/>
        </w:rPr>
        <w:t xml:space="preserve"> Falls die Anfechtung der Kündigung zu früh erfolgt, d.h. zu einem Zeitpunkt, zu dem die Dreimonatsfrist noch nicht begonnen hat, ist sie unwirksam. </w:t>
      </w:r>
    </w:p>
    <w:p w:rsidRPr="005337D0" w:rsidR="001C1951" w:rsidP="004C13C7" w:rsidRDefault="001C1951" w14:paraId="4AED38B2" w14:textId="77777777">
      <w:pPr>
        <w:pStyle w:val="Texte"/>
        <w:rPr>
          <w:lang w:val="de-DE"/>
        </w:rPr>
      </w:pPr>
      <w:r w:rsidRPr="005337D0">
        <w:rPr>
          <w:lang w:val="de-DE"/>
        </w:rPr>
        <w:t xml:space="preserve">Mit dem Anfechtungsschreiben beginnt eine neue Frist von einem Jahr zur Anfechtung der Kündigung vor dem Arbeitsgericht. </w:t>
      </w:r>
    </w:p>
    <w:p w:rsidRPr="005337D0" w:rsidR="001C1951" w:rsidP="004C13C7" w:rsidRDefault="001C1951" w14:paraId="09A4E759" w14:textId="77777777">
      <w:pPr>
        <w:pStyle w:val="Texte"/>
        <w:rPr>
          <w:lang w:val="de-DE"/>
        </w:rPr>
      </w:pPr>
      <w:r w:rsidRPr="005337D0">
        <w:rPr>
          <w:lang w:val="de-DE"/>
        </w:rPr>
        <w:t xml:space="preserve">Diese Fristverlängerung kann sich als nützlich erweisen, sofern es sich um eine komplizierte Angelegenheit handelt oder sofern Verhandlungen in Bezug auf eine Übereinkunft am Laufen sind, die jedoch möglicherweise nicht innerhalb einer Frist von 3 Monaten beendet sind. </w:t>
      </w:r>
    </w:p>
    <w:p w:rsidRPr="005337D0" w:rsidR="001C1951" w:rsidP="004C13C7" w:rsidRDefault="001C1951" w14:paraId="164BFD47" w14:textId="77777777">
      <w:pPr>
        <w:pStyle w:val="ArticleetSous-titres"/>
        <w:numPr>
          <w:ilvl w:val="1"/>
          <w:numId w:val="0"/>
        </w:numPr>
        <w:rPr>
          <w:lang w:val="de-DE"/>
        </w:rPr>
      </w:pPr>
      <w:r w:rsidRPr="005337D0">
        <w:rPr>
          <w:lang w:val="de-DE"/>
        </w:rPr>
        <w:t xml:space="preserve">Empfänger des Anfechtungsschreibens </w:t>
      </w:r>
    </w:p>
    <w:p w:rsidRPr="005337D0" w:rsidR="001C1951" w:rsidP="004C13C7" w:rsidRDefault="001C1951" w14:paraId="7C404C41" w14:textId="77777777">
      <w:pPr>
        <w:pStyle w:val="Texte"/>
        <w:rPr>
          <w:lang w:val="de-DE"/>
        </w:rPr>
      </w:pPr>
      <w:r w:rsidRPr="005337D0">
        <w:rPr>
          <w:lang w:val="de-DE"/>
        </w:rPr>
        <w:t xml:space="preserve">Damit die Frist von 3 Monaten unterbrochen werden kann, muss das Anfechtungsschreiben an den Arbeitgeber selbst gerichtet werden. Das Anfechtungsschreiben ist unwirksam, wenn es an eine dritte Person gesandt wird. </w:t>
      </w:r>
    </w:p>
    <w:p w:rsidRPr="005337D0" w:rsidR="001C1951" w:rsidP="004C13C7" w:rsidRDefault="001C1951" w14:paraId="49BA540C" w14:textId="77777777">
      <w:pPr>
        <w:pStyle w:val="Texte"/>
        <w:rPr>
          <w:lang w:val="de-DE"/>
        </w:rPr>
      </w:pPr>
      <w:r w:rsidRPr="005337D0">
        <w:rPr>
          <w:lang w:val="de-DE"/>
        </w:rPr>
        <w:t xml:space="preserve">Der Anwalt des Arbeitgebers ist jedoch nicht als Drittperson zu betrachten, sofern er vom Arbeitgeber bevollmächtigt wurde, seine Interessen im Zusammenhang mit der Kündigung zu vertreten. </w:t>
      </w:r>
    </w:p>
    <w:p w:rsidRPr="005337D0" w:rsidR="001C1951" w:rsidP="004C13C7" w:rsidRDefault="001C1951" w14:paraId="0C3722B6" w14:textId="77777777">
      <w:pPr>
        <w:pStyle w:val="ArticleetSous-titres"/>
        <w:numPr>
          <w:ilvl w:val="1"/>
          <w:numId w:val="0"/>
        </w:numPr>
        <w:rPr>
          <w:lang w:val="de-DE"/>
        </w:rPr>
      </w:pPr>
      <w:r w:rsidRPr="005337D0">
        <w:rPr>
          <w:lang w:val="de-DE"/>
        </w:rPr>
        <w:t xml:space="preserve">Form des Anfechtungsschreibens </w:t>
      </w:r>
    </w:p>
    <w:p w:rsidRPr="005337D0" w:rsidR="005B7932" w:rsidP="004C13C7" w:rsidRDefault="001C1951" w14:paraId="3A3B4522" w14:textId="77777777">
      <w:pPr>
        <w:pStyle w:val="Texte"/>
        <w:rPr>
          <w:lang w:val="de-DE"/>
        </w:rPr>
      </w:pPr>
      <w:r w:rsidRPr="005337D0">
        <w:rPr>
          <w:lang w:val="de-DE"/>
        </w:rPr>
        <w:t xml:space="preserve">Um Probleme zu vermeiden, bietet es sich an, das Schreiben per Einschreiben zu übermitteln. Der Arbeitnehmer kann so den Beweis erbringen, dass er die notwendigen Schritte unternommen hat, um für die Anfechtung seiner Kündigung eine neue Frist von einem Jahr zu erhalten. </w:t>
      </w:r>
    </w:p>
    <w:p w:rsidRPr="005337D0" w:rsidR="001C1951" w:rsidP="004C13C7" w:rsidRDefault="001C1951" w14:paraId="0ED7F8DB" w14:textId="77777777">
      <w:pPr>
        <w:pStyle w:val="ArticleetSous-titres"/>
        <w:numPr>
          <w:ilvl w:val="1"/>
          <w:numId w:val="0"/>
        </w:numPr>
        <w:rPr>
          <w:lang w:val="de-DE"/>
        </w:rPr>
      </w:pPr>
      <w:r w:rsidRPr="005337D0">
        <w:rPr>
          <w:lang w:val="de-DE"/>
        </w:rPr>
        <w:t xml:space="preserve">Inhalt des Anfechtungsschreibens </w:t>
      </w:r>
    </w:p>
    <w:p w:rsidRPr="005337D0" w:rsidR="004C13C7" w:rsidP="004C13C7" w:rsidRDefault="001C1951" w14:paraId="0E729253" w14:textId="77777777">
      <w:pPr>
        <w:pStyle w:val="Texte"/>
        <w:rPr>
          <w:lang w:val="de-DE"/>
        </w:rPr>
      </w:pPr>
      <w:r w:rsidRPr="005337D0">
        <w:rPr>
          <w:lang w:val="de-DE"/>
        </w:rPr>
        <w:t>Der Arbeitnehmer muss klar angeben, dass er die Kündigung anficht, und kann sich dabei auf Artikel L.124-11 des Arbeitsgesetzbuches berufen.</w:t>
      </w:r>
    </w:p>
    <w:p w:rsidR="004C13C7" w:rsidRDefault="004C13C7" w14:paraId="5C64266F" w14:textId="77777777">
      <w:pPr>
        <w:spacing w:line="259" w:lineRule="auto"/>
        <w:rPr>
          <w:rFonts w:ascii="Verdana" w:hAnsi="Verdana"/>
          <w:sz w:val="20"/>
          <w:szCs w:val="20"/>
          <w:lang w:val="de-CH"/>
        </w:rPr>
      </w:pPr>
      <w:r>
        <w:rPr>
          <w:rFonts w:ascii="Verdana" w:hAnsi="Verdana"/>
          <w:sz w:val="20"/>
          <w:szCs w:val="20"/>
          <w:lang w:val="de-CH"/>
        </w:rPr>
        <w:br w:type="page"/>
      </w:r>
    </w:p>
    <w:p w:rsidRPr="005337D0" w:rsidR="00A01126" w:rsidP="004C13C7" w:rsidRDefault="00A01126" w14:paraId="09235794" w14:textId="77777777">
      <w:pPr>
        <w:pStyle w:val="Texte"/>
        <w:spacing w:before="480"/>
        <w:rPr>
          <w:lang w:val="de-DE"/>
        </w:rPr>
      </w:pPr>
    </w:p>
    <w:p w:rsidRPr="005337D0" w:rsidR="005B7932" w:rsidP="004C13C7" w:rsidRDefault="005B7932" w14:paraId="2BE387C8" w14:textId="77777777">
      <w:pPr>
        <w:pStyle w:val="Texte"/>
        <w:spacing w:before="480"/>
        <w:rPr>
          <w:lang w:val="de-DE"/>
        </w:rPr>
      </w:pPr>
      <w:r w:rsidRPr="005337D0">
        <w:rPr>
          <w:lang w:val="de-DE"/>
        </w:rPr>
        <w:t>(Name und Anschrift des Arbeitnehmers)</w:t>
      </w:r>
    </w:p>
    <w:p w:rsidRPr="005337D0" w:rsidR="005B7932" w:rsidP="004C13C7" w:rsidRDefault="005B7932" w14:paraId="52DCD447" w14:textId="77777777">
      <w:pPr>
        <w:pStyle w:val="Texte"/>
        <w:spacing w:before="480"/>
        <w:jc w:val="right"/>
        <w:rPr>
          <w:lang w:val="de-DE"/>
        </w:rPr>
      </w:pPr>
    </w:p>
    <w:p w:rsidRPr="005337D0" w:rsidR="005B7932" w:rsidP="004C13C7" w:rsidRDefault="005B7932" w14:paraId="7CC892B6" w14:textId="77777777">
      <w:pPr>
        <w:pStyle w:val="Texte"/>
        <w:spacing w:before="480"/>
        <w:jc w:val="right"/>
        <w:rPr>
          <w:lang w:val="de-DE"/>
        </w:rPr>
      </w:pPr>
      <w:r w:rsidRPr="005337D0">
        <w:rPr>
          <w:lang w:val="de-DE"/>
        </w:rPr>
        <w:t>(Name und Anschrift des Arbeitgebers)</w:t>
      </w:r>
    </w:p>
    <w:p w:rsidRPr="005337D0" w:rsidR="005B7932" w:rsidP="004C13C7" w:rsidRDefault="005B7932" w14:paraId="35B1580A" w14:textId="77777777">
      <w:pPr>
        <w:pStyle w:val="Texte"/>
        <w:spacing w:before="480"/>
        <w:jc w:val="right"/>
        <w:rPr>
          <w:lang w:val="de-DE"/>
        </w:rPr>
      </w:pPr>
      <w:r w:rsidRPr="005337D0">
        <w:rPr>
          <w:lang w:val="de-DE"/>
        </w:rPr>
        <w:t>(Ort und Datum)</w:t>
      </w:r>
    </w:p>
    <w:p w:rsidRPr="005337D0" w:rsidR="004C13C7" w:rsidP="004C13C7" w:rsidRDefault="004C13C7" w14:paraId="6F8B3E4A" w14:textId="77777777">
      <w:pPr>
        <w:pStyle w:val="Article"/>
        <w:spacing w:before="600"/>
        <w:rPr>
          <w:lang w:val="de-DE"/>
        </w:rPr>
      </w:pPr>
    </w:p>
    <w:p w:rsidRPr="005B7932" w:rsidR="005B7932" w:rsidP="005B7932" w:rsidRDefault="005B7932" w14:paraId="4BE181BC" w14:textId="77777777">
      <w:pPr>
        <w:spacing w:line="259" w:lineRule="auto"/>
        <w:jc w:val="both"/>
        <w:rPr>
          <w:rFonts w:ascii="Verdana" w:hAnsi="Verdana"/>
          <w:b/>
          <w:sz w:val="20"/>
          <w:lang w:val="de-CH"/>
        </w:rPr>
      </w:pPr>
      <w:r w:rsidRPr="005B7932">
        <w:rPr>
          <w:rFonts w:ascii="Verdana" w:hAnsi="Verdana"/>
          <w:b/>
          <w:sz w:val="20"/>
          <w:lang w:val="de-CH"/>
        </w:rPr>
        <w:t>PER EINSCHREIBEN</w:t>
      </w:r>
    </w:p>
    <w:p w:rsidRPr="005337D0" w:rsidR="005B7932" w:rsidP="004C13C7" w:rsidRDefault="005B7932" w14:paraId="253AF605" w14:textId="77777777">
      <w:pPr>
        <w:pStyle w:val="Texte"/>
        <w:spacing w:before="480"/>
        <w:rPr>
          <w:lang w:val="de-DE"/>
        </w:rPr>
      </w:pPr>
      <w:r w:rsidRPr="005337D0">
        <w:rPr>
          <w:lang w:val="de-DE"/>
        </w:rPr>
        <w:t>Betreff: Anfechtung meiner Kündigung</w:t>
      </w:r>
    </w:p>
    <w:p w:rsidRPr="005B7932" w:rsidR="005B7932" w:rsidP="005B7932" w:rsidRDefault="005B7932" w14:paraId="61FCE6CB" w14:textId="77777777">
      <w:pPr>
        <w:spacing w:line="259" w:lineRule="auto"/>
        <w:jc w:val="both"/>
        <w:rPr>
          <w:rFonts w:ascii="Verdana" w:hAnsi="Verdana"/>
          <w:sz w:val="20"/>
          <w:lang w:val="de-CH"/>
        </w:rPr>
      </w:pPr>
    </w:p>
    <w:p w:rsidRPr="00570F43" w:rsidR="005B7932" w:rsidP="004C13C7" w:rsidRDefault="005B7932" w14:paraId="3E2EF6CD" w14:textId="77777777">
      <w:pPr>
        <w:pStyle w:val="Texte"/>
        <w:rPr>
          <w:i/>
          <w:iCs/>
          <w:lang w:val="de-DE"/>
        </w:rPr>
      </w:pPr>
      <w:r w:rsidRPr="00570F43">
        <w:rPr>
          <w:i/>
          <w:iCs/>
          <w:lang w:val="de-DE"/>
        </w:rPr>
        <w:t>Sehr geehrte Frau ______</w:t>
      </w:r>
      <w:r w:rsidRPr="00570F43" w:rsidR="004C13C7">
        <w:rPr>
          <w:i/>
          <w:iCs/>
          <w:lang w:val="de-DE"/>
        </w:rPr>
        <w:t>____</w:t>
      </w:r>
      <w:r w:rsidRPr="00570F43">
        <w:rPr>
          <w:i/>
          <w:iCs/>
          <w:lang w:val="de-DE"/>
        </w:rPr>
        <w:t>________</w:t>
      </w:r>
      <w:proofErr w:type="gramStart"/>
      <w:r w:rsidRPr="00570F43">
        <w:rPr>
          <w:i/>
          <w:iCs/>
          <w:lang w:val="de-DE"/>
        </w:rPr>
        <w:t>_ ,</w:t>
      </w:r>
      <w:proofErr w:type="gramEnd"/>
      <w:r w:rsidRPr="00570F43">
        <w:rPr>
          <w:i/>
          <w:iCs/>
          <w:lang w:val="de-DE"/>
        </w:rPr>
        <w:t xml:space="preserve"> sehr geehrter Herr ___________</w:t>
      </w:r>
      <w:r w:rsidRPr="00570F43" w:rsidR="004C13C7">
        <w:rPr>
          <w:i/>
          <w:iCs/>
          <w:lang w:val="de-DE"/>
        </w:rPr>
        <w:t>___</w:t>
      </w:r>
      <w:r w:rsidRPr="00570F43">
        <w:rPr>
          <w:i/>
          <w:iCs/>
          <w:lang w:val="de-DE"/>
        </w:rPr>
        <w:t>____</w:t>
      </w:r>
      <w:r w:rsidRPr="006858DD">
        <w:rPr>
          <w:vertAlign w:val="superscript"/>
        </w:rPr>
        <w:footnoteReference w:id="1"/>
      </w:r>
      <w:r w:rsidRPr="00570F43">
        <w:rPr>
          <w:lang w:val="de-DE"/>
        </w:rPr>
        <w:t>,</w:t>
      </w:r>
    </w:p>
    <w:p w:rsidRPr="005337D0" w:rsidR="005B7932" w:rsidP="1A7D5BBE" w:rsidRDefault="005B7932" w14:paraId="2ABEF662" w14:textId="77777777">
      <w:pPr>
        <w:pStyle w:val="Texte"/>
        <w:rPr>
          <w:lang w:val="fr-LU"/>
        </w:rPr>
      </w:pPr>
      <w:r w:rsidRPr="1A7D5BBE" w:rsidR="005B7932">
        <w:rPr>
          <w:lang w:val="fr-LU"/>
        </w:rPr>
        <w:t>hiermit bestätige ich den Erhalt Ihres Schreibens vom __________________________</w:t>
      </w:r>
      <w:r w:rsidRPr="1A7D5BBE" w:rsidR="005B7932">
        <w:rPr>
          <w:lang w:val="fr-LU"/>
        </w:rPr>
        <w:t>_ .</w:t>
      </w:r>
    </w:p>
    <w:p w:rsidRPr="005337D0" w:rsidR="005B7932" w:rsidP="004C13C7" w:rsidRDefault="005B7932" w14:paraId="7AFED441" w14:textId="77777777">
      <w:pPr>
        <w:pStyle w:val="Texte"/>
        <w:rPr>
          <w:lang w:val="de-DE"/>
        </w:rPr>
      </w:pPr>
      <w:r w:rsidRPr="005337D0">
        <w:rPr>
          <w:lang w:val="de-DE"/>
        </w:rPr>
        <w:t>Ich fechte die am ___________</w:t>
      </w:r>
      <w:r w:rsidRPr="005337D0" w:rsidR="004C13C7">
        <w:rPr>
          <w:lang w:val="de-DE"/>
        </w:rPr>
        <w:t>_</w:t>
      </w:r>
      <w:r w:rsidRPr="005337D0">
        <w:rPr>
          <w:lang w:val="de-DE"/>
        </w:rPr>
        <w:t>______________ erfolgte Kündigung meines Arbeitsvertrages ausdrücklich an.</w:t>
      </w:r>
    </w:p>
    <w:p w:rsidRPr="005337D0" w:rsidR="005B7932" w:rsidP="004C13C7" w:rsidRDefault="005B7932" w14:paraId="1D21CCD5" w14:textId="77777777">
      <w:pPr>
        <w:pStyle w:val="Texte"/>
        <w:rPr>
          <w:lang w:val="de-DE"/>
        </w:rPr>
      </w:pPr>
      <w:r w:rsidRPr="005337D0">
        <w:rPr>
          <w:lang w:val="de-DE"/>
        </w:rPr>
        <w:t>Das vorliegende Schreiben gilt als Beschwerde im Sinne von Artikel L.124-11 des Arbeitsgesetzbuches.</w:t>
      </w:r>
    </w:p>
    <w:p w:rsidRPr="005337D0" w:rsidR="005B7932" w:rsidP="004C13C7" w:rsidRDefault="005B7932" w14:paraId="34BBCDBD" w14:textId="77777777">
      <w:pPr>
        <w:pStyle w:val="Texte"/>
        <w:rPr>
          <w:lang w:val="de-DE"/>
        </w:rPr>
      </w:pPr>
    </w:p>
    <w:p w:rsidRPr="004C13C7" w:rsidR="005B7932" w:rsidP="004C13C7" w:rsidRDefault="005B7932" w14:paraId="23D094A4" w14:textId="77777777">
      <w:pPr>
        <w:pStyle w:val="Texte"/>
      </w:pPr>
      <w:r w:rsidRPr="004C13C7">
        <w:t xml:space="preserve">Mit </w:t>
      </w:r>
      <w:proofErr w:type="spellStart"/>
      <w:r w:rsidRPr="004C13C7">
        <w:t>freundlichen</w:t>
      </w:r>
      <w:proofErr w:type="spellEnd"/>
      <w:r w:rsidRPr="004C13C7">
        <w:t xml:space="preserve"> </w:t>
      </w:r>
      <w:proofErr w:type="spellStart"/>
      <w:r w:rsidRPr="004C13C7">
        <w:t>Grüßen</w:t>
      </w:r>
      <w:proofErr w:type="spellEnd"/>
      <w:r w:rsidRPr="004C13C7">
        <w:t>,</w:t>
      </w:r>
    </w:p>
    <w:p w:rsidR="004C13C7" w:rsidP="004C13C7" w:rsidRDefault="004C13C7" w14:paraId="13E32E46" w14:textId="77777777">
      <w:pPr>
        <w:pStyle w:val="Blocsignature"/>
        <w:tabs>
          <w:tab w:val="clear" w:pos="6804"/>
          <w:tab w:val="left" w:pos="7655"/>
        </w:tabs>
        <w:spacing w:after="60"/>
        <w:jc w:val="right"/>
        <w:rPr>
          <w:lang w:val="fr-CH"/>
        </w:rPr>
      </w:pPr>
    </w:p>
    <w:p w:rsidR="004C13C7" w:rsidP="004C13C7" w:rsidRDefault="004C13C7" w14:paraId="0D72ECFA" w14:textId="77777777">
      <w:pPr>
        <w:pStyle w:val="Blocsignature"/>
        <w:tabs>
          <w:tab w:val="clear" w:pos="6804"/>
          <w:tab w:val="left" w:pos="7655"/>
        </w:tabs>
        <w:spacing w:after="60"/>
        <w:jc w:val="right"/>
        <w:rPr>
          <w:lang w:val="fr-CH"/>
        </w:rPr>
      </w:pPr>
    </w:p>
    <w:p w:rsidRPr="004C13C7" w:rsidR="005B7932" w:rsidP="004C13C7" w:rsidRDefault="005B7932" w14:paraId="0CF9F97B" w14:textId="77777777">
      <w:pPr>
        <w:pStyle w:val="Blocsignature"/>
        <w:tabs>
          <w:tab w:val="clear" w:pos="6804"/>
          <w:tab w:val="left" w:pos="7655"/>
        </w:tabs>
        <w:spacing w:after="60"/>
        <w:jc w:val="right"/>
        <w:rPr>
          <w:lang w:val="fr-CH"/>
        </w:rPr>
      </w:pPr>
      <w:r w:rsidRPr="004C13C7">
        <w:rPr>
          <w:lang w:val="fr-CH"/>
        </w:rPr>
        <w:t xml:space="preserve">___________ </w:t>
      </w:r>
    </w:p>
    <w:p w:rsidRPr="004C13C7" w:rsidR="005B7932" w:rsidP="004C13C7" w:rsidRDefault="005B7932" w14:paraId="6CE4A22C" w14:textId="77777777">
      <w:pPr>
        <w:pStyle w:val="Dnommssignatures"/>
        <w:tabs>
          <w:tab w:val="clear" w:pos="6804"/>
          <w:tab w:val="left" w:pos="7938"/>
        </w:tabs>
        <w:spacing w:after="0"/>
        <w:jc w:val="right"/>
      </w:pPr>
      <w:r w:rsidRPr="004C13C7">
        <w:t>(Unterschrift)</w:t>
      </w:r>
    </w:p>
    <w:p w:rsidRPr="001C1951" w:rsidR="005B7932" w:rsidP="001C1951" w:rsidRDefault="005B7932" w14:paraId="1A2E5E8F" w14:textId="77777777">
      <w:pPr>
        <w:spacing w:line="259" w:lineRule="auto"/>
        <w:jc w:val="both"/>
        <w:rPr>
          <w:rFonts w:ascii="Verdana" w:hAnsi="Verdana"/>
          <w:sz w:val="20"/>
          <w:szCs w:val="20"/>
          <w:lang w:val="de-CH"/>
        </w:rPr>
      </w:pPr>
    </w:p>
    <w:sectPr w:rsidRPr="001C1951" w:rsidR="005B7932" w:rsidSect="004C13C7">
      <w:pgSz w:w="11906" w:h="16838" w:orient="portrait"/>
      <w:pgMar w:top="1418" w:right="1134" w:bottom="1418" w:left="1418" w:header="708" w:footer="708" w:gutter="0"/>
      <w:cols w:space="708"/>
      <w:docGrid w:linePitch="360"/>
      <w:titlePg w:val="1"/>
      <w:headerReference w:type="default" r:id="R8df0fe3c46684ed8"/>
      <w:headerReference w:type="first" r:id="R91bbc88214334db5"/>
      <w:footerReference w:type="default" r:id="R14cb44e137c84552"/>
      <w:footerReference w:type="first" r:id="R68fd424379794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AB" w:rsidP="005B7932" w:rsidRDefault="005E7EAB" w14:paraId="3B261FB3" w14:textId="77777777">
      <w:pPr>
        <w:spacing w:after="0" w:line="240" w:lineRule="auto"/>
      </w:pPr>
      <w:r>
        <w:separator/>
      </w:r>
    </w:p>
  </w:endnote>
  <w:endnote w:type="continuationSeparator" w:id="0">
    <w:p w:rsidR="005E7EAB" w:rsidP="005B7932" w:rsidRDefault="005E7EAB" w14:paraId="0FC36D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1A7D5BBE" w:rsidP="43566104" w:rsidRDefault="1A7D5BBE" w14:paraId="5DCBB8B3" w14:textId="67D447FE">
    <w:pPr>
      <w:bidi w:val="0"/>
      <w:spacing w:before="288" w:beforeAutospacing="off" w:after="288" w:afterAutospacing="off" w:line="276" w:lineRule="auto"/>
      <w:jc w:val="both"/>
    </w:pPr>
    <w:r w:rsidRPr="43566104" w:rsidR="43566104">
      <w:rPr>
        <w:rFonts w:ascii="Verdana" w:hAnsi="Verdana" w:eastAsia="Verdana" w:cs="Verdana"/>
        <w:i w:val="1"/>
        <w:iCs w:val="1"/>
        <w:noProof w:val="0"/>
        <w:sz w:val="14"/>
        <w:szCs w:val="14"/>
        <w:u w:val="single"/>
        <w:lang w:val="de-CH"/>
      </w:rPr>
      <w:t>Erläuterung</w:t>
    </w:r>
    <w:r w:rsidRPr="43566104" w:rsidR="43566104">
      <w:rPr>
        <w:rFonts w:ascii="Verdana" w:hAnsi="Verdana" w:eastAsia="Verdana" w:cs="Verdana"/>
        <w:i w:val="1"/>
        <w:iCs w:val="1"/>
        <w:noProof w:val="0"/>
        <w:sz w:val="14"/>
        <w:szCs w:val="14"/>
        <w:lang w:val="de-CH"/>
      </w:rPr>
      <w:t xml:space="preserve">: In diesem Dokument wird aus Gründen der Vereinfachung </w:t>
    </w:r>
    <w:r w:rsidRPr="43566104" w:rsidR="43566104">
      <w:rPr>
        <w:rFonts w:ascii="Verdana" w:hAnsi="Verdana" w:eastAsia="Verdana" w:cs="Verdana"/>
        <w:i w:val="1"/>
        <w:iCs w:val="1"/>
        <w:noProof w:val="0"/>
        <w:sz w:val="14"/>
        <w:szCs w:val="14"/>
        <w:lang w:val="de-CH"/>
      </w:rPr>
      <w:t>ausschließlich die männliche Form</w:t>
    </w:r>
    <w:r w:rsidRPr="43566104" w:rsidR="43566104">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A7D5BBE" w:rsidTr="1A7D5BBE" w14:paraId="129D9BBA">
      <w:trPr>
        <w:trHeight w:val="300"/>
      </w:trPr>
      <w:tc>
        <w:tcPr>
          <w:tcW w:w="3115" w:type="dxa"/>
          <w:tcMar/>
        </w:tcPr>
        <w:p w:rsidR="1A7D5BBE" w:rsidP="1A7D5BBE" w:rsidRDefault="1A7D5BBE" w14:paraId="6A2F8D22" w14:textId="4DF377EC">
          <w:pPr>
            <w:pStyle w:val="Header"/>
            <w:bidi w:val="0"/>
            <w:ind w:left="-115"/>
            <w:jc w:val="left"/>
          </w:pPr>
        </w:p>
      </w:tc>
      <w:tc>
        <w:tcPr>
          <w:tcW w:w="3115" w:type="dxa"/>
          <w:tcMar/>
        </w:tcPr>
        <w:p w:rsidR="1A7D5BBE" w:rsidP="1A7D5BBE" w:rsidRDefault="1A7D5BBE" w14:paraId="70E23E67" w14:textId="1ED06111">
          <w:pPr>
            <w:pStyle w:val="Header"/>
            <w:bidi w:val="0"/>
            <w:jc w:val="center"/>
          </w:pPr>
        </w:p>
      </w:tc>
      <w:tc>
        <w:tcPr>
          <w:tcW w:w="3115" w:type="dxa"/>
          <w:tcMar/>
        </w:tcPr>
        <w:p w:rsidR="1A7D5BBE" w:rsidP="1A7D5BBE" w:rsidRDefault="1A7D5BBE" w14:paraId="77037348" w14:textId="128B0A7A">
          <w:pPr>
            <w:pStyle w:val="Header"/>
            <w:bidi w:val="0"/>
            <w:ind w:right="-115"/>
            <w:jc w:val="right"/>
          </w:pPr>
        </w:p>
      </w:tc>
    </w:tr>
  </w:tbl>
  <w:p w:rsidR="1A7D5BBE" w:rsidP="1A7D5BBE" w:rsidRDefault="1A7D5BBE" w14:paraId="323DC015" w14:textId="71C97BD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AB" w:rsidP="005B7932" w:rsidRDefault="005E7EAB" w14:paraId="2BC6B727" w14:textId="77777777">
      <w:pPr>
        <w:spacing w:after="0" w:line="240" w:lineRule="auto"/>
      </w:pPr>
      <w:r>
        <w:separator/>
      </w:r>
    </w:p>
  </w:footnote>
  <w:footnote w:type="continuationSeparator" w:id="0">
    <w:p w:rsidR="005E7EAB" w:rsidP="005B7932" w:rsidRDefault="005E7EAB" w14:paraId="4F7F2FC9" w14:textId="77777777">
      <w:pPr>
        <w:spacing w:after="0" w:line="240" w:lineRule="auto"/>
      </w:pPr>
      <w:r>
        <w:continuationSeparator/>
      </w:r>
    </w:p>
  </w:footnote>
  <w:footnote w:id="1">
    <w:p w:rsidRPr="00570F43" w:rsidR="005B7932" w:rsidRDefault="005B7932" w14:paraId="504375D2" w14:textId="77777777">
      <w:pPr>
        <w:pStyle w:val="FootnoteText"/>
        <w:rPr>
          <w:rFonts w:ascii="Verdana" w:hAnsi="Verdana"/>
          <w:sz w:val="14"/>
          <w:szCs w:val="16"/>
        </w:rPr>
      </w:pPr>
      <w:r w:rsidRPr="00570F43">
        <w:rPr>
          <w:rStyle w:val="FootnoteReference"/>
          <w:rFonts w:ascii="Verdana" w:hAnsi="Verdana"/>
          <w:sz w:val="14"/>
          <w:szCs w:val="16"/>
          <w:vertAlign w:val="baseline"/>
        </w:rPr>
        <w:footnoteRef/>
      </w:r>
      <w:r w:rsidRPr="00570F43">
        <w:rPr>
          <w:rFonts w:ascii="Verdana" w:hAnsi="Verdana"/>
          <w:sz w:val="14"/>
          <w:szCs w:val="16"/>
        </w:rPr>
        <w:t xml:space="preserve"> </w:t>
      </w:r>
      <w:r w:rsidRPr="00570F43">
        <w:rPr>
          <w:rFonts w:ascii="Verdana" w:hAnsi="Verdana"/>
          <w:i/>
          <w:sz w:val="14"/>
          <w:szCs w:val="16"/>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A7D5BBE" w:rsidTr="1A7D5BBE" w14:paraId="4E2BD1AE">
      <w:trPr>
        <w:trHeight w:val="300"/>
      </w:trPr>
      <w:tc>
        <w:tcPr>
          <w:tcW w:w="3115" w:type="dxa"/>
          <w:tcMar/>
        </w:tcPr>
        <w:p w:rsidR="1A7D5BBE" w:rsidP="1A7D5BBE" w:rsidRDefault="1A7D5BBE" w14:paraId="4B3163FB" w14:textId="21BC73DC">
          <w:pPr>
            <w:pStyle w:val="Header"/>
            <w:bidi w:val="0"/>
            <w:ind w:left="-115"/>
            <w:jc w:val="left"/>
          </w:pPr>
        </w:p>
      </w:tc>
      <w:tc>
        <w:tcPr>
          <w:tcW w:w="3115" w:type="dxa"/>
          <w:tcMar/>
        </w:tcPr>
        <w:p w:rsidR="1A7D5BBE" w:rsidP="1A7D5BBE" w:rsidRDefault="1A7D5BBE" w14:paraId="3E25A77C" w14:textId="4EA81A59">
          <w:pPr>
            <w:pStyle w:val="Header"/>
            <w:bidi w:val="0"/>
            <w:jc w:val="center"/>
          </w:pPr>
        </w:p>
      </w:tc>
      <w:tc>
        <w:tcPr>
          <w:tcW w:w="3115" w:type="dxa"/>
          <w:tcMar/>
        </w:tcPr>
        <w:p w:rsidR="1A7D5BBE" w:rsidP="1A7D5BBE" w:rsidRDefault="1A7D5BBE" w14:paraId="5C7DA238" w14:textId="41B81221">
          <w:pPr>
            <w:pStyle w:val="Header"/>
            <w:bidi w:val="0"/>
            <w:ind w:right="-115"/>
            <w:jc w:val="right"/>
          </w:pPr>
        </w:p>
      </w:tc>
    </w:tr>
  </w:tbl>
  <w:p w:rsidR="1A7D5BBE" w:rsidP="1A7D5BBE" w:rsidRDefault="1A7D5BBE" w14:paraId="7924B8B3" w14:textId="247EE6C1">
    <w:pPr>
      <w:pStyle w:val="Header"/>
      <w:bidi w:val="0"/>
    </w:pPr>
  </w:p>
</w:hdr>
</file>

<file path=word/header2.xml><?xml version="1.0" encoding="utf-8"?>
<w:hdr xmlns:w14="http://schemas.microsoft.com/office/word/2010/wordml" xmlns:w="http://schemas.openxmlformats.org/wordprocessingml/2006/main">
  <w:p w:rsidR="1A7D5BBE" w:rsidP="43566104" w:rsidRDefault="1A7D5BBE" w14:paraId="3321B6DF" w14:textId="2597BFC4">
    <w:pPr>
      <w:bidi w:val="0"/>
      <w:spacing w:before="288" w:beforeAutospacing="off" w:after="288" w:afterAutospacing="off" w:line="276" w:lineRule="auto"/>
      <w:jc w:val="both"/>
      <w:rPr>
        <w:rFonts w:ascii="Verdana" w:hAnsi="Verdana" w:eastAsia="Verdana" w:cs="Verdana"/>
        <w:i w:val="1"/>
        <w:iCs w:val="1"/>
        <w:noProof w:val="0"/>
        <w:sz w:val="14"/>
        <w:szCs w:val="14"/>
        <w:u w:val="single"/>
        <w:lang w:val="de-CH"/>
      </w:rPr>
    </w:pPr>
    <w:r w:rsidRPr="43566104" w:rsidR="43566104">
      <w:rPr>
        <w:rFonts w:ascii="Verdana" w:hAnsi="Verdana" w:eastAsia="Verdana" w:cs="Verdana"/>
        <w:i w:val="1"/>
        <w:iCs w:val="1"/>
        <w:noProof w:val="0"/>
        <w:sz w:val="14"/>
        <w:szCs w:val="14"/>
        <w:lang w:val="de-CH"/>
      </w:rPr>
      <w:t>Version 10/2025</w:t>
    </w:r>
  </w:p>
</w:hdr>
</file>

<file path=word/intelligence2.xml><?xml version="1.0" encoding="utf-8"?>
<int2:intelligence xmlns:int2="http://schemas.microsoft.com/office/intelligence/2020/intelligence">
  <int2:observations>
    <int2:bookmark int2:bookmarkName="_Int_HRiqzTlD" int2:invalidationBookmarkName="" int2:hashCode="dT2fa3XZB6+3WF" int2:id="5hAIZoi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7E64"/>
    <w:multiLevelType w:val="hybridMultilevel"/>
    <w:tmpl w:val="23FCCFC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98102AC"/>
    <w:multiLevelType w:val="hybridMultilevel"/>
    <w:tmpl w:val="6A129368"/>
    <w:lvl w:ilvl="0" w:tplc="140C0001">
      <w:start w:val="1"/>
      <w:numFmt w:val="bullet"/>
      <w:lvlText w:val=""/>
      <w:lvlJc w:val="left"/>
      <w:pPr>
        <w:ind w:left="1077" w:hanging="360"/>
      </w:pPr>
      <w:rPr>
        <w:rFonts w:hint="default" w:ascii="Symbol" w:hAnsi="Symbol"/>
      </w:rPr>
    </w:lvl>
    <w:lvl w:ilvl="1" w:tplc="140C0003" w:tentative="1">
      <w:start w:val="1"/>
      <w:numFmt w:val="bullet"/>
      <w:lvlText w:val="o"/>
      <w:lvlJc w:val="left"/>
      <w:pPr>
        <w:ind w:left="1797" w:hanging="360"/>
      </w:pPr>
      <w:rPr>
        <w:rFonts w:hint="default" w:ascii="Courier New" w:hAnsi="Courier New" w:cs="Courier New"/>
      </w:rPr>
    </w:lvl>
    <w:lvl w:ilvl="2" w:tplc="140C0005" w:tentative="1">
      <w:start w:val="1"/>
      <w:numFmt w:val="bullet"/>
      <w:lvlText w:val=""/>
      <w:lvlJc w:val="left"/>
      <w:pPr>
        <w:ind w:left="2517" w:hanging="360"/>
      </w:pPr>
      <w:rPr>
        <w:rFonts w:hint="default" w:ascii="Wingdings" w:hAnsi="Wingdings"/>
      </w:rPr>
    </w:lvl>
    <w:lvl w:ilvl="3" w:tplc="140C0001" w:tentative="1">
      <w:start w:val="1"/>
      <w:numFmt w:val="bullet"/>
      <w:lvlText w:val=""/>
      <w:lvlJc w:val="left"/>
      <w:pPr>
        <w:ind w:left="3237" w:hanging="360"/>
      </w:pPr>
      <w:rPr>
        <w:rFonts w:hint="default" w:ascii="Symbol" w:hAnsi="Symbol"/>
      </w:rPr>
    </w:lvl>
    <w:lvl w:ilvl="4" w:tplc="140C0003" w:tentative="1">
      <w:start w:val="1"/>
      <w:numFmt w:val="bullet"/>
      <w:lvlText w:val="o"/>
      <w:lvlJc w:val="left"/>
      <w:pPr>
        <w:ind w:left="3957" w:hanging="360"/>
      </w:pPr>
      <w:rPr>
        <w:rFonts w:hint="default" w:ascii="Courier New" w:hAnsi="Courier New" w:cs="Courier New"/>
      </w:rPr>
    </w:lvl>
    <w:lvl w:ilvl="5" w:tplc="140C0005" w:tentative="1">
      <w:start w:val="1"/>
      <w:numFmt w:val="bullet"/>
      <w:lvlText w:val=""/>
      <w:lvlJc w:val="left"/>
      <w:pPr>
        <w:ind w:left="4677" w:hanging="360"/>
      </w:pPr>
      <w:rPr>
        <w:rFonts w:hint="default" w:ascii="Wingdings" w:hAnsi="Wingdings"/>
      </w:rPr>
    </w:lvl>
    <w:lvl w:ilvl="6" w:tplc="140C0001" w:tentative="1">
      <w:start w:val="1"/>
      <w:numFmt w:val="bullet"/>
      <w:lvlText w:val=""/>
      <w:lvlJc w:val="left"/>
      <w:pPr>
        <w:ind w:left="5397" w:hanging="360"/>
      </w:pPr>
      <w:rPr>
        <w:rFonts w:hint="default" w:ascii="Symbol" w:hAnsi="Symbol"/>
      </w:rPr>
    </w:lvl>
    <w:lvl w:ilvl="7" w:tplc="140C0003" w:tentative="1">
      <w:start w:val="1"/>
      <w:numFmt w:val="bullet"/>
      <w:lvlText w:val="o"/>
      <w:lvlJc w:val="left"/>
      <w:pPr>
        <w:ind w:left="6117" w:hanging="360"/>
      </w:pPr>
      <w:rPr>
        <w:rFonts w:hint="default" w:ascii="Courier New" w:hAnsi="Courier New" w:cs="Courier New"/>
      </w:rPr>
    </w:lvl>
    <w:lvl w:ilvl="8" w:tplc="140C0005" w:tentative="1">
      <w:start w:val="1"/>
      <w:numFmt w:val="bullet"/>
      <w:lvlText w:val=""/>
      <w:lvlJc w:val="left"/>
      <w:pPr>
        <w:ind w:left="6837" w:hanging="360"/>
      </w:pPr>
      <w:rPr>
        <w:rFonts w:hint="default" w:ascii="Wingdings" w:hAnsi="Wingdings"/>
      </w:rPr>
    </w:lvl>
  </w:abstractNum>
  <w:abstractNum w:abstractNumId="2" w15:restartNumberingAfterBreak="0">
    <w:nsid w:val="312D4C41"/>
    <w:multiLevelType w:val="multilevel"/>
    <w:tmpl w:val="5AB8DFEE"/>
    <w:lvl w:ilvl="0">
      <w:start w:val="1"/>
      <w:numFmt w:val="decimal"/>
      <w:pStyle w:val="Enumrationdanstex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A95670"/>
    <w:multiLevelType w:val="hybridMultilevel"/>
    <w:tmpl w:val="AE1CD958"/>
    <w:lvl w:ilvl="0" w:tplc="FE140ADA">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num w:numId="1" w16cid:durableId="1164514252">
    <w:abstractNumId w:val="0"/>
  </w:num>
  <w:num w:numId="2" w16cid:durableId="78984993">
    <w:abstractNumId w:val="3"/>
  </w:num>
  <w:num w:numId="3" w16cid:durableId="1249849170">
    <w:abstractNumId w:val="1"/>
  </w:num>
  <w:num w:numId="4" w16cid:durableId="56271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951"/>
    <w:rsid w:val="00121D98"/>
    <w:rsid w:val="001C1951"/>
    <w:rsid w:val="004C13C7"/>
    <w:rsid w:val="005337D0"/>
    <w:rsid w:val="00570F43"/>
    <w:rsid w:val="00594854"/>
    <w:rsid w:val="005B7932"/>
    <w:rsid w:val="005E7EAB"/>
    <w:rsid w:val="006858DD"/>
    <w:rsid w:val="007B33CA"/>
    <w:rsid w:val="008C36D6"/>
    <w:rsid w:val="009E0C00"/>
    <w:rsid w:val="00A01126"/>
    <w:rsid w:val="00E617CE"/>
    <w:rsid w:val="1A7D5BBE"/>
    <w:rsid w:val="4356610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BDD7"/>
  <w15:chartTrackingRefBased/>
  <w15:docId w15:val="{752003CF-4F18-4997-AFF4-0AFB13BB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1951"/>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C1951"/>
    <w:pPr>
      <w:ind w:left="720"/>
      <w:contextualSpacing/>
    </w:pPr>
  </w:style>
  <w:style w:type="paragraph" w:styleId="FootnoteText">
    <w:name w:val="footnote text"/>
    <w:basedOn w:val="Normal"/>
    <w:link w:val="FootnoteTextChar"/>
    <w:uiPriority w:val="99"/>
    <w:semiHidden/>
    <w:unhideWhenUsed/>
    <w:rsid w:val="005B793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B7932"/>
    <w:rPr>
      <w:sz w:val="20"/>
      <w:szCs w:val="20"/>
    </w:rPr>
  </w:style>
  <w:style w:type="character" w:styleId="FootnoteReference">
    <w:name w:val="footnote reference"/>
    <w:basedOn w:val="DefaultParagraphFont"/>
    <w:uiPriority w:val="99"/>
    <w:semiHidden/>
    <w:unhideWhenUsed/>
    <w:rsid w:val="005B7932"/>
    <w:rPr>
      <w:vertAlign w:val="superscript"/>
    </w:rPr>
  </w:style>
  <w:style w:type="paragraph" w:styleId="TITRE1erpage" w:customStyle="1">
    <w:name w:val="TITRE 1er page"/>
    <w:basedOn w:val="Normal"/>
    <w:link w:val="TITRE1erpageChar"/>
    <w:qFormat/>
    <w:rsid w:val="004C13C7"/>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C13C7"/>
    <w:rPr>
      <w:rFonts w:ascii="Verdana" w:hAnsi="Verdana"/>
      <w:b/>
      <w:sz w:val="36"/>
      <w:szCs w:val="70"/>
    </w:rPr>
  </w:style>
  <w:style w:type="paragraph" w:styleId="Texte" w:customStyle="1">
    <w:name w:val="Texte"/>
    <w:basedOn w:val="Normal"/>
    <w:link w:val="TexteChar"/>
    <w:qFormat/>
    <w:rsid w:val="004C13C7"/>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C13C7"/>
    <w:rPr>
      <w:rFonts w:ascii="Verdana" w:hAnsi="Verdana"/>
      <w:sz w:val="18"/>
      <w:szCs w:val="18"/>
    </w:rPr>
  </w:style>
  <w:style w:type="paragraph" w:styleId="Enumrationdanstexte" w:customStyle="1">
    <w:name w:val="Enumération dans texte"/>
    <w:basedOn w:val="Texte"/>
    <w:link w:val="EnumrationdanstexteChar"/>
    <w:qFormat/>
    <w:rsid w:val="004C13C7"/>
    <w:pPr>
      <w:numPr>
        <w:numId w:val="4"/>
      </w:numPr>
      <w:spacing w:before="120" w:after="0"/>
      <w:ind w:left="714" w:hanging="357"/>
    </w:pPr>
  </w:style>
  <w:style w:type="character" w:styleId="EnumrationdanstexteChar" w:customStyle="1">
    <w:name w:val="Enumération dans texte Char"/>
    <w:basedOn w:val="TexteChar"/>
    <w:link w:val="Enumrationdanstexte"/>
    <w:rsid w:val="004C13C7"/>
    <w:rPr>
      <w:rFonts w:ascii="Verdana" w:hAnsi="Verdana"/>
      <w:sz w:val="18"/>
      <w:szCs w:val="18"/>
    </w:rPr>
  </w:style>
  <w:style w:type="paragraph" w:styleId="ArticleetSous-titres" w:customStyle="1">
    <w:name w:val="Article et Sous-titres"/>
    <w:basedOn w:val="Normal"/>
    <w:link w:val="ArticleetSous-titresChar"/>
    <w:qFormat/>
    <w:rsid w:val="004C13C7"/>
    <w:pPr>
      <w:spacing w:before="36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C13C7"/>
    <w:rPr>
      <w:rFonts w:ascii="Verdana" w:hAnsi="Verdana"/>
      <w:b/>
      <w:bCs/>
      <w:sz w:val="20"/>
      <w:szCs w:val="18"/>
    </w:rPr>
  </w:style>
  <w:style w:type="paragraph" w:styleId="Article" w:customStyle="1">
    <w:name w:val="Article"/>
    <w:basedOn w:val="Normal"/>
    <w:link w:val="ArticleChar"/>
    <w:qFormat/>
    <w:rsid w:val="004C13C7"/>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C13C7"/>
    <w:rPr>
      <w:rFonts w:ascii="Verdana" w:hAnsi="Verdana"/>
      <w:b/>
      <w:bCs/>
      <w:sz w:val="20"/>
      <w:szCs w:val="18"/>
    </w:rPr>
  </w:style>
  <w:style w:type="paragraph" w:styleId="Blocsignature" w:customStyle="1">
    <w:name w:val="Bloc signature"/>
    <w:basedOn w:val="Normal"/>
    <w:link w:val="BlocsignatureChar"/>
    <w:qFormat/>
    <w:rsid w:val="004C13C7"/>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4C13C7"/>
    <w:rPr>
      <w:rFonts w:ascii="Verdana" w:hAnsi="Verdana"/>
      <w:sz w:val="18"/>
      <w:szCs w:val="18"/>
    </w:rPr>
  </w:style>
  <w:style w:type="paragraph" w:styleId="Dnommssignatures" w:customStyle="1">
    <w:name w:val="Dénommés signatures"/>
    <w:basedOn w:val="Blocsignature"/>
    <w:link w:val="DnommssignaturesChar"/>
    <w:qFormat/>
    <w:rsid w:val="004C13C7"/>
    <w:pPr>
      <w:spacing w:before="60"/>
    </w:pPr>
  </w:style>
  <w:style w:type="character" w:styleId="DnommssignaturesChar" w:customStyle="1">
    <w:name w:val="Dénommés signatures Char"/>
    <w:basedOn w:val="BlocsignatureChar"/>
    <w:link w:val="Dnommssignatures"/>
    <w:rsid w:val="004C13C7"/>
    <w:rPr>
      <w:rFonts w:ascii="Verdana" w:hAnsi="Verdana"/>
      <w:sz w:val="18"/>
      <w:szCs w:val="18"/>
    </w:rPr>
  </w:style>
  <w:style w:type="paragraph" w:styleId="Header">
    <w:uiPriority w:val="99"/>
    <w:name w:val="header"/>
    <w:basedOn w:val="Normal"/>
    <w:unhideWhenUsed/>
    <w:rsid w:val="1A7D5BBE"/>
    <w:pPr>
      <w:tabs>
        <w:tab w:val="center" w:leader="none" w:pos="4680"/>
        <w:tab w:val="right" w:leader="none" w:pos="9360"/>
      </w:tabs>
      <w:spacing w:after="0"/>
    </w:pPr>
  </w:style>
  <w:style w:type="paragraph" w:styleId="Footer">
    <w:uiPriority w:val="99"/>
    <w:name w:val="footer"/>
    <w:basedOn w:val="Normal"/>
    <w:unhideWhenUsed/>
    <w:rsid w:val="1A7D5BBE"/>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8df0fe3c46684ed8" /><Relationship Type="http://schemas.openxmlformats.org/officeDocument/2006/relationships/header" Target="header2.xml" Id="R91bbc88214334db5" /><Relationship Type="http://schemas.openxmlformats.org/officeDocument/2006/relationships/footer" Target="footer.xml" Id="R14cb44e137c84552" /><Relationship Type="http://schemas.openxmlformats.org/officeDocument/2006/relationships/footer" Target="footer2.xml" Id="R68fd424379794854" /><Relationship Type="http://schemas.microsoft.com/office/2020/10/relationships/intelligence" Target="intelligence2.xml" Id="Red345908e1874d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FB60C368-1F03-4784-9BD5-53E9FB1D58C0}"/>
</file>

<file path=customXml/itemProps2.xml><?xml version="1.0" encoding="utf-8"?>
<ds:datastoreItem xmlns:ds="http://schemas.openxmlformats.org/officeDocument/2006/customXml" ds:itemID="{191A071B-D53D-4C04-9E2D-7D9787C37C2B}">
  <ds:schemaRefs>
    <ds:schemaRef ds:uri="http://schemas.microsoft.com/sharepoint/v3/contenttype/forms"/>
  </ds:schemaRefs>
</ds:datastoreItem>
</file>

<file path=customXml/itemProps3.xml><?xml version="1.0" encoding="utf-8"?>
<ds:datastoreItem xmlns:ds="http://schemas.openxmlformats.org/officeDocument/2006/customXml" ds:itemID="{A1BFBFDC-D2B4-43FE-9F46-34D7AB986657}">
  <ds:schemaRefs>
    <ds:schemaRef ds:uri="http://schemas.openxmlformats.org/officeDocument/2006/bibliography"/>
  </ds:schemaRefs>
</ds:datastoreItem>
</file>

<file path=customXml/itemProps4.xml><?xml version="1.0" encoding="utf-8"?>
<ds:datastoreItem xmlns:ds="http://schemas.openxmlformats.org/officeDocument/2006/customXml" ds:itemID="{235578EC-66CE-4308-AEC3-E5E29A89144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9</revision>
  <dcterms:created xsi:type="dcterms:W3CDTF">2020-08-05T13:24:00.0000000Z</dcterms:created>
  <dcterms:modified xsi:type="dcterms:W3CDTF">2026-05-13T08:37:21.4710690Z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2025-10-07T13:33:55Z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87b9062e-9c43-40c5-9dfc-447c2c8bc2dd</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