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A9C" w:rsidR="00A609D2" w:rsidP="00A609D2" w:rsidRDefault="00A609D2" w14:paraId="674D64B8" w14:textId="77777777">
      <w:pPr>
        <w:pStyle w:val="TITRE1erpage"/>
        <w:rPr>
          <w:lang w:val="en-GB"/>
        </w:rPr>
      </w:pPr>
      <w:r w:rsidRPr="00E80A9C">
        <w:rPr>
          <w:lang w:val="en-GB"/>
        </w:rPr>
        <w:t>MT</w:t>
      </w:r>
      <w:r>
        <w:rPr>
          <w:lang w:val="en-GB"/>
        </w:rPr>
        <w:t xml:space="preserve"> </w:t>
      </w:r>
      <w:r w:rsidRPr="00E80A9C">
        <w:rPr>
          <w:lang w:val="en-GB"/>
        </w:rPr>
        <w:t xml:space="preserve">23 - </w:t>
      </w:r>
      <w:r w:rsidRPr="00E80A9C">
        <w:rPr>
          <w:lang w:val="en-GB"/>
        </w:rPr>
        <w:br/>
      </w:r>
      <w:r w:rsidRPr="00E80A9C">
        <w:rPr>
          <w:lang w:val="en-GB"/>
        </w:rPr>
        <w:t xml:space="preserve">Priority of re-employment after resignation </w:t>
      </w:r>
      <w:r>
        <w:rPr>
          <w:lang w:val="en-GB"/>
        </w:rPr>
        <w:t>following</w:t>
      </w:r>
      <w:r w:rsidRPr="00E80A9C">
        <w:rPr>
          <w:lang w:val="en-GB"/>
        </w:rPr>
        <w:t xml:space="preserve"> maternity leave</w:t>
      </w:r>
    </w:p>
    <w:p w:rsidRPr="00E80A9C" w:rsidR="00A609D2" w:rsidP="00A609D2" w:rsidRDefault="00E32C44" w14:paraId="1F1DE314" w14:textId="333D8D30">
      <w:pPr>
        <w:pStyle w:val="Texte"/>
        <w:rPr>
          <w:lang w:val="en-GB"/>
        </w:rPr>
      </w:pPr>
      <w:r w:rsidRPr="00E80A9C">
        <w:rPr>
          <w:lang w:val="en-GB"/>
        </w:rPr>
        <w:t>To</w:t>
      </w:r>
      <w:r w:rsidRPr="00E80A9C" w:rsidR="00A609D2">
        <w:rPr>
          <w:lang w:val="en-GB"/>
        </w:rPr>
        <w:t xml:space="preserve"> be able to devote herself fully to the upbringing of her child, </w:t>
      </w:r>
      <w:r w:rsidR="00A609D2">
        <w:rPr>
          <w:lang w:val="en-GB"/>
        </w:rPr>
        <w:t>an</w:t>
      </w:r>
      <w:r w:rsidRPr="00E80A9C" w:rsidR="00A609D2">
        <w:rPr>
          <w:lang w:val="en-GB"/>
        </w:rPr>
        <w:t xml:space="preserve"> employee may resign at the end of her maternity leave without having to give any notice. </w:t>
      </w:r>
      <w:r w:rsidR="00A609D2">
        <w:rPr>
          <w:lang w:val="en-GB"/>
        </w:rPr>
        <w:t xml:space="preserve"> </w:t>
      </w:r>
    </w:p>
    <w:p w:rsidR="001F790E" w:rsidP="00A609D2" w:rsidRDefault="001F790E" w14:paraId="1F7AE46D" w14:textId="77777777">
      <w:pPr>
        <w:pStyle w:val="Texte"/>
        <w:rPr>
          <w:lang w:val="en-GB"/>
        </w:rPr>
      </w:pPr>
      <w:r w:rsidRPr="001F790E">
        <w:rPr>
          <w:lang w:val="en-GB"/>
        </w:rPr>
        <w:t>She shall retain the possibility of being re-employed with priority by the employer in the event of a vacancy in a post corresponding to her qualifications.</w:t>
      </w:r>
    </w:p>
    <w:p w:rsidRPr="00E80A9C" w:rsidR="00A609D2" w:rsidP="00A609D2" w:rsidRDefault="00A609D2" w14:paraId="2142E518" w14:textId="4A135477">
      <w:pPr>
        <w:pStyle w:val="Texte"/>
        <w:rPr>
          <w:lang w:val="en-GB"/>
        </w:rPr>
      </w:pPr>
      <w:r w:rsidRPr="00E80A9C">
        <w:rPr>
          <w:lang w:val="en-GB"/>
        </w:rPr>
        <w:t xml:space="preserve">However, it should be noted that this priority of re-employment </w:t>
      </w:r>
      <w:r w:rsidRPr="003C1498" w:rsidR="003C1498">
        <w:rPr>
          <w:lang w:val="en-GB"/>
        </w:rPr>
        <w:t>does not amount to a guarantee of re-employment</w:t>
      </w:r>
      <w:r w:rsidRPr="00E80A9C">
        <w:rPr>
          <w:lang w:val="en-GB"/>
        </w:rPr>
        <w:t xml:space="preserve">. </w:t>
      </w:r>
      <w:r w:rsidRPr="00D05374" w:rsidR="00D05374">
        <w:rPr>
          <w:lang w:val="en-GB"/>
        </w:rPr>
        <w:t>The employee is not assured of returning to the exact same position she held prior to her departure.</w:t>
      </w:r>
    </w:p>
    <w:p w:rsidRPr="00E80A9C" w:rsidR="00A609D2" w:rsidP="00A609D2" w:rsidRDefault="00A609D2" w14:paraId="1E5B8417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Time limit for invoking the re-employment priority </w:t>
      </w:r>
    </w:p>
    <w:p w:rsidRPr="00E80A9C" w:rsidR="00A609D2" w:rsidP="00A609D2" w:rsidRDefault="00A609D2" w14:paraId="37E72CF0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The employee must apply to </w:t>
      </w:r>
      <w:r>
        <w:rPr>
          <w:lang w:val="en-GB"/>
        </w:rPr>
        <w:t>her</w:t>
      </w:r>
      <w:r w:rsidRPr="00E80A9C">
        <w:rPr>
          <w:lang w:val="en-GB"/>
        </w:rPr>
        <w:t xml:space="preserve"> employer </w:t>
      </w:r>
      <w:r>
        <w:rPr>
          <w:lang w:val="en-GB"/>
        </w:rPr>
        <w:t xml:space="preserve">for re-employment priority </w:t>
      </w:r>
      <w:r w:rsidRPr="00E80A9C">
        <w:rPr>
          <w:lang w:val="en-GB"/>
        </w:rPr>
        <w:t xml:space="preserve">within one year of the end of her maternity leave. </w:t>
      </w:r>
    </w:p>
    <w:p w:rsidRPr="00E80A9C" w:rsidR="00A609D2" w:rsidP="00A609D2" w:rsidRDefault="00622C76" w14:paraId="3AB3D113" w14:textId="2B849AA6">
      <w:pPr>
        <w:pStyle w:val="Texte"/>
        <w:rPr>
          <w:lang w:val="en-GB"/>
        </w:rPr>
      </w:pPr>
      <w:r w:rsidRPr="00622C76">
        <w:rPr>
          <w:lang w:val="en-GB"/>
        </w:rPr>
        <w:t xml:space="preserve">As from the date of the request and for a period of one year following such request, the employer shall be under an obligation to inform the employee of any vacant positions corresponding to her qualifications. </w:t>
      </w:r>
      <w:r w:rsidRPr="00FA1118" w:rsidR="00FA1118">
        <w:rPr>
          <w:lang w:val="en-GB"/>
        </w:rPr>
        <w:t xml:space="preserve">Failing this, the employee may claim damages and compensation for the loss she has suffered. </w:t>
      </w:r>
      <w:r w:rsidRPr="00E80A9C" w:rsidR="00A609D2">
        <w:rPr>
          <w:lang w:val="en-GB"/>
        </w:rPr>
        <w:t>(</w:t>
      </w:r>
      <w:r w:rsidRPr="00A609D2" w:rsidR="00A609D2">
        <w:rPr>
          <w:color w:val="FF0000"/>
          <w:lang w:val="en-GB"/>
        </w:rPr>
        <w:t xml:space="preserve">Court of Appeal, 3 April 2014, No. 39585, </w:t>
      </w:r>
      <w:proofErr w:type="spellStart"/>
      <w:r w:rsidRPr="00A609D2" w:rsidR="00A609D2">
        <w:rPr>
          <w:color w:val="FF0000"/>
          <w:lang w:val="en-GB"/>
        </w:rPr>
        <w:t>InfosJuridiques</w:t>
      </w:r>
      <w:proofErr w:type="spellEnd"/>
      <w:r w:rsidRPr="00A609D2" w:rsidR="00A609D2">
        <w:rPr>
          <w:color w:val="FF0000"/>
          <w:lang w:val="en-GB"/>
        </w:rPr>
        <w:t>, CSL, No. 4/2014, page 1</w:t>
      </w:r>
      <w:r w:rsidRPr="00E80A9C" w:rsidR="00A609D2">
        <w:rPr>
          <w:lang w:val="en-GB"/>
        </w:rPr>
        <w:t xml:space="preserve">). </w:t>
      </w:r>
    </w:p>
    <w:p w:rsidRPr="00E80A9C" w:rsidR="00A609D2" w:rsidP="00A609D2" w:rsidRDefault="00A609D2" w14:paraId="1F68903C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Form of </w:t>
      </w:r>
      <w:r>
        <w:rPr>
          <w:lang w:val="en-GB"/>
        </w:rPr>
        <w:t>the request</w:t>
      </w:r>
      <w:r w:rsidRPr="00E80A9C">
        <w:rPr>
          <w:lang w:val="en-GB"/>
        </w:rPr>
        <w:t xml:space="preserve"> </w:t>
      </w:r>
    </w:p>
    <w:p w:rsidRPr="00E80A9C" w:rsidR="00A609D2" w:rsidP="00A609D2" w:rsidRDefault="00A609D2" w14:paraId="09720878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The request must be made in writing and sent to the employer by registered letter with acknowledgement of receipt. </w:t>
      </w:r>
    </w:p>
    <w:p w:rsidRPr="00E80A9C" w:rsidR="00A609D2" w:rsidP="00A609D2" w:rsidRDefault="00A609D2" w14:paraId="76BB9FAF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Subsequent offers by the employer, as well as </w:t>
      </w:r>
      <w:r>
        <w:rPr>
          <w:lang w:val="en-GB"/>
        </w:rPr>
        <w:t>rejections</w:t>
      </w:r>
      <w:r w:rsidRPr="00E80A9C">
        <w:rPr>
          <w:lang w:val="en-GB"/>
        </w:rPr>
        <w:t xml:space="preserve"> of these offers by the employee, must also be made by registered letter with acknowledgement of receipt. </w:t>
      </w:r>
    </w:p>
    <w:p w:rsidRPr="00E80A9C" w:rsidR="00A609D2" w:rsidP="00A609D2" w:rsidRDefault="00A609D2" w14:paraId="16E9F057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Content of the application </w:t>
      </w:r>
    </w:p>
    <w:p w:rsidRPr="00E80A9C" w:rsidR="00A609D2" w:rsidP="00A609D2" w:rsidRDefault="00A609D2" w14:paraId="27B60582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No specific content is </w:t>
      </w:r>
      <w:r>
        <w:rPr>
          <w:lang w:val="en-GB"/>
        </w:rPr>
        <w:t>required</w:t>
      </w:r>
      <w:r w:rsidRPr="00E80A9C">
        <w:rPr>
          <w:lang w:val="en-GB"/>
        </w:rPr>
        <w:t xml:space="preserve">. However, it must be clear from the request that the employee is invoking her right to be re-employed as a matter of priority. </w:t>
      </w:r>
    </w:p>
    <w:p w:rsidRPr="00E80A9C" w:rsidR="00A609D2" w:rsidP="00A609D2" w:rsidRDefault="00A609D2" w14:paraId="0CFE2625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Consequence of possible re-employment </w:t>
      </w:r>
    </w:p>
    <w:p w:rsidRPr="00E80A9C" w:rsidR="00A609D2" w:rsidP="00A609D2" w:rsidRDefault="00A609D2" w14:paraId="0D0A0BB9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In case of re-employment, the employee </w:t>
      </w:r>
      <w:r>
        <w:rPr>
          <w:lang w:val="en-GB"/>
        </w:rPr>
        <w:t>shall</w:t>
      </w:r>
      <w:r w:rsidRPr="00E80A9C">
        <w:rPr>
          <w:lang w:val="en-GB"/>
        </w:rPr>
        <w:t xml:space="preserve"> receive all the benefits she had at the time of her departure. </w:t>
      </w:r>
      <w:r w:rsidRPr="00E80A9C">
        <w:rPr>
          <w:lang w:val="en-GB"/>
        </w:rPr>
        <w:br w:type="page"/>
      </w:r>
    </w:p>
    <w:p w:rsidRPr="00E80A9C" w:rsidR="00A609D2" w:rsidP="00A609D2" w:rsidRDefault="00A609D2" w14:paraId="54309222" w14:textId="77777777">
      <w:pPr>
        <w:pStyle w:val="Texte"/>
        <w:spacing w:before="480"/>
        <w:rPr>
          <w:lang w:val="en-GB"/>
        </w:rPr>
      </w:pPr>
      <w:r w:rsidRPr="00E80A9C">
        <w:rPr>
          <w:lang w:val="en-GB"/>
        </w:rPr>
        <w:t>(Name and address of employee)</w:t>
      </w:r>
    </w:p>
    <w:p w:rsidRPr="00E80A9C" w:rsidR="00A609D2" w:rsidP="00A609D2" w:rsidRDefault="00A609D2" w14:paraId="666310F2" w14:textId="77777777">
      <w:pPr>
        <w:pStyle w:val="Texte"/>
        <w:jc w:val="right"/>
        <w:rPr>
          <w:lang w:val="en-GB"/>
        </w:rPr>
      </w:pPr>
    </w:p>
    <w:p w:rsidRPr="00E80A9C" w:rsidR="00A609D2" w:rsidP="00A609D2" w:rsidRDefault="00A609D2" w14:paraId="018DF1A7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(Name and address of employer)</w:t>
      </w:r>
    </w:p>
    <w:p w:rsidRPr="00E80A9C" w:rsidR="00A609D2" w:rsidP="00A609D2" w:rsidRDefault="00A609D2" w14:paraId="3D7C5010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(place and date)</w:t>
      </w:r>
    </w:p>
    <w:p w:rsidRPr="00E80A9C" w:rsidR="00A609D2" w:rsidP="00A609D2" w:rsidRDefault="00A609D2" w14:paraId="651838B9" w14:textId="77777777">
      <w:pPr>
        <w:pStyle w:val="Article"/>
        <w:spacing w:before="600"/>
        <w:rPr>
          <w:lang w:val="en-GB"/>
        </w:rPr>
      </w:pPr>
    </w:p>
    <w:p w:rsidRPr="00E80A9C" w:rsidR="00A609D2" w:rsidP="00A609D2" w:rsidRDefault="00A609D2" w14:paraId="6D44FE60" w14:textId="77777777">
      <w:pPr>
        <w:pStyle w:val="Article"/>
        <w:spacing w:before="600"/>
        <w:rPr>
          <w:lang w:val="en-GB"/>
        </w:rPr>
      </w:pPr>
      <w:r w:rsidRPr="00E80A9C">
        <w:rPr>
          <w:lang w:val="en-GB"/>
        </w:rPr>
        <w:t>BY REGISTERED LETTER WITH ACKNOWLEDGEMENT OF RECEIPT</w:t>
      </w:r>
    </w:p>
    <w:p w:rsidRPr="00E80A9C" w:rsidR="00A609D2" w:rsidP="00A609D2" w:rsidRDefault="00A609D2" w14:paraId="0ADF9BAB" w14:textId="77777777">
      <w:pPr>
        <w:pStyle w:val="Texte"/>
        <w:rPr>
          <w:lang w:val="en-GB"/>
        </w:rPr>
      </w:pPr>
    </w:p>
    <w:p w:rsidRPr="00E80A9C" w:rsidR="00A609D2" w:rsidP="00A609D2" w:rsidRDefault="00A609D2" w14:paraId="3F63AD16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Concerning: </w:t>
      </w:r>
      <w:r>
        <w:rPr>
          <w:lang w:val="en-GB"/>
        </w:rPr>
        <w:t>R</w:t>
      </w:r>
      <w:r w:rsidRPr="00E80A9C">
        <w:rPr>
          <w:lang w:val="en-GB"/>
        </w:rPr>
        <w:t>equest for re-employment</w:t>
      </w:r>
      <w:r>
        <w:rPr>
          <w:lang w:val="en-GB"/>
        </w:rPr>
        <w:t xml:space="preserve"> </w:t>
      </w:r>
      <w:r w:rsidRPr="00E80A9C">
        <w:rPr>
          <w:lang w:val="en-GB"/>
        </w:rPr>
        <w:t>priority</w:t>
      </w:r>
    </w:p>
    <w:p w:rsidRPr="00E80A9C" w:rsidR="00A609D2" w:rsidP="00A609D2" w:rsidRDefault="00A609D2" w14:paraId="6DF40725" w14:textId="77777777">
      <w:pPr>
        <w:pStyle w:val="Texte"/>
        <w:spacing w:before="480"/>
        <w:rPr>
          <w:i/>
          <w:lang w:val="en-GB"/>
        </w:rPr>
      </w:pPr>
    </w:p>
    <w:p w:rsidRPr="00E80A9C" w:rsidR="00A609D2" w:rsidP="00A609D2" w:rsidRDefault="00A609D2" w14:paraId="45C314B2" w14:textId="49486B5D">
      <w:pPr>
        <w:pStyle w:val="Texte"/>
        <w:spacing w:before="480"/>
        <w:rPr>
          <w:lang w:val="en-GB"/>
        </w:rPr>
      </w:pPr>
      <w:r w:rsidRPr="00E80A9C">
        <w:rPr>
          <w:i/>
          <w:lang w:val="en-GB"/>
        </w:rPr>
        <w:t>Dear Sir/Madam</w:t>
      </w:r>
      <w:r>
        <w:rPr>
          <w:i/>
          <w:lang w:val="en-GB"/>
        </w:rPr>
        <w:t xml:space="preserve"> </w:t>
      </w:r>
      <w:r w:rsidRPr="00E80A9C">
        <w:rPr>
          <w:vertAlign w:val="superscript"/>
          <w:lang w:val="en-GB"/>
        </w:rPr>
        <w:footnoteReference w:id="1"/>
      </w:r>
      <w:r w:rsidRPr="00E80A9C">
        <w:rPr>
          <w:lang w:val="en-GB"/>
        </w:rPr>
        <w:t>,</w:t>
      </w:r>
    </w:p>
    <w:p w:rsidRPr="00E80A9C" w:rsidR="00A609D2" w:rsidP="00A609D2" w:rsidRDefault="00A609D2" w14:paraId="67FDCD0C" w14:textId="77777777">
      <w:pPr>
        <w:pStyle w:val="Texte"/>
        <w:rPr>
          <w:lang w:val="en-GB"/>
        </w:rPr>
      </w:pPr>
    </w:p>
    <w:p w:rsidRPr="00E80A9C" w:rsidR="00A609D2" w:rsidP="00A609D2" w:rsidRDefault="004379EE" w14:paraId="0EB04424" w14:textId="08E6A5F8">
      <w:pPr>
        <w:pStyle w:val="Texte"/>
        <w:rPr>
          <w:lang w:val="en-GB"/>
        </w:rPr>
      </w:pPr>
      <w:r w:rsidRPr="004379EE">
        <w:rPr>
          <w:lang w:val="en-GB"/>
        </w:rPr>
        <w:t>I have the honour to write to you following</w:t>
      </w:r>
      <w:r>
        <w:rPr>
          <w:lang w:val="en-GB"/>
        </w:rPr>
        <w:t xml:space="preserve"> </w:t>
      </w:r>
      <w:r w:rsidRPr="00E80A9C" w:rsidR="00A609D2">
        <w:rPr>
          <w:lang w:val="en-GB"/>
        </w:rPr>
        <w:t xml:space="preserve">my decision </w:t>
      </w:r>
      <w:r w:rsidR="00A609D2">
        <w:rPr>
          <w:lang w:val="en-GB"/>
        </w:rPr>
        <w:t>to resign from</w:t>
      </w:r>
      <w:r w:rsidRPr="00E80A9C" w:rsidR="00A609D2">
        <w:rPr>
          <w:lang w:val="en-GB"/>
        </w:rPr>
        <w:t xml:space="preserve"> my job at the end of my maternity leave.</w:t>
      </w:r>
    </w:p>
    <w:p w:rsidRPr="00E80A9C" w:rsidR="00A609D2" w:rsidP="00A609D2" w:rsidRDefault="00A609D2" w14:paraId="1B32D972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I hereby formally request </w:t>
      </w:r>
      <w:r>
        <w:rPr>
          <w:lang w:val="en-GB"/>
        </w:rPr>
        <w:t>priority for</w:t>
      </w:r>
      <w:r w:rsidRPr="00E80A9C">
        <w:rPr>
          <w:lang w:val="en-GB"/>
        </w:rPr>
        <w:t xml:space="preserve"> re-employment in accordance with Article L.332-4 of the Labour Code.</w:t>
      </w:r>
    </w:p>
    <w:p w:rsidRPr="00E80A9C" w:rsidR="00A609D2" w:rsidP="00A609D2" w:rsidRDefault="00A609D2" w14:paraId="08CC9F04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Please inform me of any positions that are or may become vacant in the company during the coming year </w:t>
      </w:r>
      <w:r>
        <w:rPr>
          <w:lang w:val="en-GB"/>
        </w:rPr>
        <w:t>for</w:t>
      </w:r>
      <w:r w:rsidRPr="00E80A9C">
        <w:rPr>
          <w:lang w:val="en-GB"/>
        </w:rPr>
        <w:t xml:space="preserve"> which my qualifications </w:t>
      </w:r>
      <w:r>
        <w:rPr>
          <w:lang w:val="en-GB"/>
        </w:rPr>
        <w:t>are appropriate</w:t>
      </w:r>
      <w:r w:rsidRPr="00E80A9C">
        <w:rPr>
          <w:lang w:val="en-GB"/>
        </w:rPr>
        <w:t>.</w:t>
      </w:r>
    </w:p>
    <w:p w:rsidRPr="00E80A9C" w:rsidR="00A609D2" w:rsidP="00A609D2" w:rsidRDefault="00A609D2" w14:paraId="2CFD2390" w14:textId="77777777">
      <w:pPr>
        <w:pStyle w:val="Texte"/>
        <w:rPr>
          <w:lang w:val="en-GB"/>
        </w:rPr>
      </w:pPr>
    </w:p>
    <w:p w:rsidRPr="00A609D2" w:rsidR="00A609D2" w:rsidP="00A609D2" w:rsidRDefault="00A609D2" w14:paraId="064A0D41" w14:textId="7AE24611">
      <w:pPr>
        <w:pStyle w:val="Texte"/>
        <w:rPr>
          <w:iCs/>
          <w:lang w:val="en-GB"/>
        </w:rPr>
      </w:pPr>
      <w:r w:rsidRPr="00A609D2">
        <w:rPr>
          <w:iCs/>
          <w:lang w:val="en-GB"/>
        </w:rPr>
        <w:t>Yours sincerely</w:t>
      </w:r>
      <w:r>
        <w:rPr>
          <w:iCs/>
          <w:lang w:val="en-GB"/>
        </w:rPr>
        <w:t>,</w:t>
      </w:r>
    </w:p>
    <w:p w:rsidRPr="00E80A9C" w:rsidR="00A609D2" w:rsidP="00A609D2" w:rsidRDefault="00A609D2" w14:paraId="61EB2418" w14:textId="77777777">
      <w:pPr>
        <w:pStyle w:val="Texte"/>
        <w:spacing w:before="480"/>
        <w:rPr>
          <w:lang w:val="en-GB"/>
        </w:rPr>
      </w:pPr>
    </w:p>
    <w:p w:rsidRPr="00E80A9C" w:rsidR="00A609D2" w:rsidP="00A609D2" w:rsidRDefault="00A609D2" w14:paraId="14D49060" w14:textId="77777777">
      <w:pPr>
        <w:pStyle w:val="Texte"/>
        <w:spacing w:before="480"/>
        <w:rPr>
          <w:lang w:val="en-GB"/>
        </w:rPr>
      </w:pPr>
    </w:p>
    <w:p w:rsidRPr="00E80A9C" w:rsidR="00A609D2" w:rsidP="00A609D2" w:rsidRDefault="00A609D2" w14:paraId="39B37CAE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E80A9C">
        <w:rPr>
          <w:lang w:val="en-GB"/>
        </w:rPr>
        <w:tab/>
      </w:r>
      <w:r w:rsidRPr="00E80A9C" w:rsidR="00A609D2">
        <w:rPr>
          <w:lang w:val="en-GB"/>
        </w:rPr>
        <w:t>_________</w:t>
      </w:r>
    </w:p>
    <w:p w:rsidRPr="00E80A9C" w:rsidR="00A609D2" w:rsidP="00A609D2" w:rsidRDefault="00A609D2" w14:paraId="35C2F5D4" w14:textId="77777777">
      <w:pPr>
        <w:pStyle w:val="Dnommssignatures"/>
        <w:tabs>
          <w:tab w:val="clear" w:pos="6804"/>
          <w:tab w:val="left" w:pos="7938"/>
        </w:tabs>
        <w:spacing w:after="0"/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(signature)</w:t>
      </w:r>
    </w:p>
    <w:p w:rsidRPr="00E80A9C" w:rsidR="00A609D2" w:rsidP="00A609D2" w:rsidRDefault="00A609D2" w14:paraId="135D9EF5" w14:textId="77777777">
      <w:pPr>
        <w:jc w:val="both"/>
        <w:rPr>
          <w:lang w:val="en-GB"/>
        </w:rPr>
      </w:pPr>
    </w:p>
    <w:p w:rsidRPr="00A609D2" w:rsidR="00B16E1A" w:rsidRDefault="00B16E1A" w14:paraId="03A65A4A" w14:textId="2020139F">
      <w:pPr>
        <w:rPr>
          <w:rFonts w:ascii="Verdana" w:hAnsi="Verdana"/>
          <w:sz w:val="18"/>
          <w:szCs w:val="18"/>
          <w:lang w:val="en-GB"/>
        </w:rPr>
      </w:pPr>
    </w:p>
    <w:sectPr w:rsidRPr="00A609D2" w:rsidR="00B16E1A" w:rsidSect="00A609D2">
      <w:pgSz w:w="11906" w:h="16838" w:orient="portrait"/>
      <w:pgMar w:top="1440" w:right="1133" w:bottom="1440" w:left="1440" w:header="708" w:footer="708" w:gutter="0"/>
      <w:cols w:space="708"/>
      <w:docGrid w:linePitch="360"/>
      <w:titlePg w:val="1"/>
      <w:headerReference w:type="default" r:id="R404ca2063eaf4e66"/>
      <w:headerReference w:type="first" r:id="R8a9c33a6c1d94fe1"/>
      <w:footerReference w:type="default" r:id="R8673405e9d6c4f50"/>
      <w:footerReference w:type="first" r:id="R5e02b8abafea4b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9D2" w:rsidP="00A609D2" w:rsidRDefault="00A609D2" w14:paraId="2D56FA60" w14:textId="77777777">
      <w:pPr>
        <w:spacing w:after="0" w:line="240" w:lineRule="auto"/>
      </w:pPr>
      <w:r>
        <w:separator/>
      </w:r>
    </w:p>
  </w:endnote>
  <w:endnote w:type="continuationSeparator" w:id="0">
    <w:p w:rsidR="00A609D2" w:rsidP="00A609D2" w:rsidRDefault="00A609D2" w14:paraId="3978B8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F06E622" w:rsidP="7F06E622" w:rsidRDefault="7F06E622" w14:paraId="100303D2" w14:textId="5784F063">
    <w:pPr>
      <w:bidi w:val="0"/>
      <w:spacing w:before="288" w:beforeAutospacing="off" w:after="288" w:afterAutospacing="off" w:line="276" w:lineRule="auto"/>
      <w:jc w:val="both"/>
    </w:pPr>
    <w:r w:rsidRPr="7F06E622" w:rsidR="7F06E622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7F06E622" w:rsidR="7F06E622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7F06E622" w:rsidTr="7F06E622" w14:paraId="3E0A8175">
      <w:trPr>
        <w:trHeight w:val="300"/>
      </w:trPr>
      <w:tc>
        <w:tcPr>
          <w:tcW w:w="3110" w:type="dxa"/>
          <w:tcMar/>
        </w:tcPr>
        <w:p w:rsidR="7F06E622" w:rsidP="7F06E622" w:rsidRDefault="7F06E622" w14:paraId="7E1D683E" w14:textId="33CC7B09">
          <w:pPr>
            <w:pStyle w:val="Header"/>
            <w:bidi w:val="0"/>
            <w:ind w:left="-115"/>
            <w:jc w:val="left"/>
          </w:pPr>
        </w:p>
      </w:tc>
      <w:tc>
        <w:tcPr>
          <w:tcW w:w="3110" w:type="dxa"/>
          <w:tcMar/>
        </w:tcPr>
        <w:p w:rsidR="7F06E622" w:rsidP="7F06E622" w:rsidRDefault="7F06E622" w14:paraId="158BB719" w14:textId="646407AD">
          <w:pPr>
            <w:pStyle w:val="Header"/>
            <w:bidi w:val="0"/>
            <w:jc w:val="center"/>
          </w:pPr>
        </w:p>
      </w:tc>
      <w:tc>
        <w:tcPr>
          <w:tcW w:w="3110" w:type="dxa"/>
          <w:tcMar/>
        </w:tcPr>
        <w:p w:rsidR="7F06E622" w:rsidP="7F06E622" w:rsidRDefault="7F06E622" w14:paraId="7B8D46E6" w14:textId="697835CD">
          <w:pPr>
            <w:pStyle w:val="Header"/>
            <w:bidi w:val="0"/>
            <w:ind w:right="-115"/>
            <w:jc w:val="right"/>
          </w:pPr>
        </w:p>
      </w:tc>
    </w:tr>
  </w:tbl>
  <w:p w:rsidR="7F06E622" w:rsidP="7F06E622" w:rsidRDefault="7F06E622" w14:paraId="204FBEE4" w14:textId="01C935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9D2" w:rsidP="00A609D2" w:rsidRDefault="00A609D2" w14:paraId="7FE51345" w14:textId="77777777">
      <w:pPr>
        <w:spacing w:after="0" w:line="240" w:lineRule="auto"/>
      </w:pPr>
      <w:r>
        <w:separator/>
      </w:r>
    </w:p>
  </w:footnote>
  <w:footnote w:type="continuationSeparator" w:id="0">
    <w:p w:rsidR="00A609D2" w:rsidP="00A609D2" w:rsidRDefault="00A609D2" w14:paraId="2006246F" w14:textId="77777777">
      <w:pPr>
        <w:spacing w:after="0" w:line="240" w:lineRule="auto"/>
      </w:pPr>
      <w:r>
        <w:continuationSeparator/>
      </w:r>
    </w:p>
  </w:footnote>
  <w:footnote w:id="1">
    <w:p w:rsidRPr="00A609D2" w:rsidR="00A609D2" w:rsidP="00A609D2" w:rsidRDefault="00A609D2" w14:paraId="0973C824" w14:textId="77777777">
      <w:pPr>
        <w:pStyle w:val="Footnote"/>
        <w:rPr>
          <w:rStyle w:val="FootnoteReference"/>
          <w:vertAlign w:val="baseline"/>
        </w:rPr>
      </w:pPr>
      <w:r w:rsidRPr="00A609D2">
        <w:rPr>
          <w:rStyle w:val="FootnoteReference"/>
          <w:vertAlign w:val="baseline"/>
        </w:rPr>
        <w:footnoteRef/>
      </w:r>
      <w:r w:rsidRPr="00A609D2">
        <w:rPr>
          <w:rStyle w:val="FootnoteReference"/>
          <w:vertAlign w:val="baseline"/>
        </w:rPr>
        <w:t xml:space="preserve"> </w:t>
      </w:r>
      <w:proofErr w:type="spellStart"/>
      <w:r w:rsidRPr="00A609D2">
        <w:rPr>
          <w:rStyle w:val="FootnoteReference"/>
          <w:sz w:val="18"/>
          <w:vertAlign w:val="baseline"/>
        </w:rPr>
        <w:t>Unnecessary</w:t>
      </w:r>
      <w:proofErr w:type="spellEnd"/>
      <w:r w:rsidRPr="00A609D2">
        <w:rPr>
          <w:rStyle w:val="FootnoteReference"/>
          <w:sz w:val="18"/>
          <w:vertAlign w:val="baseline"/>
        </w:rPr>
        <w:t xml:space="preserve"> </w:t>
      </w:r>
      <w:proofErr w:type="spellStart"/>
      <w:r w:rsidRPr="00A609D2">
        <w:rPr>
          <w:rStyle w:val="FootnoteReference"/>
          <w:sz w:val="18"/>
          <w:vertAlign w:val="baseline"/>
        </w:rPr>
        <w:t>wording</w:t>
      </w:r>
      <w:proofErr w:type="spellEnd"/>
      <w:r w:rsidRPr="00A609D2">
        <w:rPr>
          <w:rStyle w:val="FootnoteReference"/>
          <w:sz w:val="18"/>
          <w:vertAlign w:val="baseline"/>
        </w:rPr>
        <w:t xml:space="preserve"> </w:t>
      </w:r>
      <w:proofErr w:type="spellStart"/>
      <w:r w:rsidRPr="00A609D2">
        <w:rPr>
          <w:rStyle w:val="FootnoteReference"/>
          <w:sz w:val="18"/>
          <w:vertAlign w:val="baseline"/>
        </w:rPr>
        <w:t>should</w:t>
      </w:r>
      <w:proofErr w:type="spellEnd"/>
      <w:r w:rsidRPr="00A609D2">
        <w:rPr>
          <w:rStyle w:val="FootnoteReference"/>
          <w:sz w:val="18"/>
          <w:vertAlign w:val="baseline"/>
        </w:rPr>
        <w:t xml:space="preserve"> </w:t>
      </w:r>
      <w:proofErr w:type="spellStart"/>
      <w:r w:rsidRPr="00A609D2">
        <w:rPr>
          <w:rStyle w:val="FootnoteReference"/>
          <w:sz w:val="18"/>
          <w:vertAlign w:val="baseline"/>
        </w:rPr>
        <w:t>be</w:t>
      </w:r>
      <w:proofErr w:type="spellEnd"/>
      <w:r w:rsidRPr="00A609D2">
        <w:rPr>
          <w:rStyle w:val="FootnoteReference"/>
          <w:sz w:val="18"/>
          <w:vertAlign w:val="baseline"/>
        </w:rPr>
        <w:t xml:space="preserve"> </w:t>
      </w:r>
      <w:proofErr w:type="spellStart"/>
      <w:r w:rsidRPr="00A609D2">
        <w:rPr>
          <w:rStyle w:val="FootnoteReference"/>
          <w:sz w:val="18"/>
          <w:vertAlign w:val="baseline"/>
        </w:rPr>
        <w:t>deleted</w:t>
      </w:r>
      <w:proofErr w:type="spellEnd"/>
      <w:r w:rsidRPr="00A609D2">
        <w:rPr>
          <w:rStyle w:val="FootnoteReference"/>
          <w:vertAlign w:val="baseline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7F06E622" w:rsidTr="7F06E622" w14:paraId="1AA8B561">
      <w:trPr>
        <w:trHeight w:val="300"/>
      </w:trPr>
      <w:tc>
        <w:tcPr>
          <w:tcW w:w="3110" w:type="dxa"/>
          <w:tcMar/>
        </w:tcPr>
        <w:p w:rsidR="7F06E622" w:rsidP="7F06E622" w:rsidRDefault="7F06E622" w14:paraId="0CAE349E" w14:textId="226CD263">
          <w:pPr>
            <w:pStyle w:val="Header"/>
            <w:bidi w:val="0"/>
            <w:ind w:left="-115"/>
            <w:jc w:val="left"/>
          </w:pPr>
        </w:p>
      </w:tc>
      <w:tc>
        <w:tcPr>
          <w:tcW w:w="3110" w:type="dxa"/>
          <w:tcMar/>
        </w:tcPr>
        <w:p w:rsidR="7F06E622" w:rsidP="7F06E622" w:rsidRDefault="7F06E622" w14:paraId="0678FBAD" w14:textId="67D703B6">
          <w:pPr>
            <w:pStyle w:val="Header"/>
            <w:bidi w:val="0"/>
            <w:jc w:val="center"/>
          </w:pPr>
        </w:p>
      </w:tc>
      <w:tc>
        <w:tcPr>
          <w:tcW w:w="3110" w:type="dxa"/>
          <w:tcMar/>
        </w:tcPr>
        <w:p w:rsidR="7F06E622" w:rsidP="7F06E622" w:rsidRDefault="7F06E622" w14:paraId="1B2EC829" w14:textId="676A5095">
          <w:pPr>
            <w:pStyle w:val="Header"/>
            <w:bidi w:val="0"/>
            <w:ind w:right="-115"/>
            <w:jc w:val="right"/>
          </w:pPr>
        </w:p>
      </w:tc>
    </w:tr>
  </w:tbl>
  <w:p w:rsidR="7F06E622" w:rsidP="7F06E622" w:rsidRDefault="7F06E622" w14:paraId="16894DED" w14:textId="78CB348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7F06E622" w:rsidP="7F06E622" w:rsidRDefault="7F06E622" w14:paraId="1CC94360" w14:textId="3B0437E3">
    <w:pPr>
      <w:bidi w:val="0"/>
      <w:spacing w:before="288" w:beforeAutospacing="off" w:after="288" w:afterAutospacing="off" w:line="276" w:lineRule="auto"/>
      <w:jc w:val="both"/>
    </w:pPr>
    <w:r w:rsidRPr="7F06E622" w:rsidR="7F06E622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2"/>
    <w:rsid w:val="000447F9"/>
    <w:rsid w:val="001766F4"/>
    <w:rsid w:val="001E26B6"/>
    <w:rsid w:val="001F790E"/>
    <w:rsid w:val="003C1498"/>
    <w:rsid w:val="004379EE"/>
    <w:rsid w:val="0045413D"/>
    <w:rsid w:val="00622C76"/>
    <w:rsid w:val="006F0ECB"/>
    <w:rsid w:val="00845AB0"/>
    <w:rsid w:val="00942E80"/>
    <w:rsid w:val="00956905"/>
    <w:rsid w:val="00A609D2"/>
    <w:rsid w:val="00B1464D"/>
    <w:rsid w:val="00B16E1A"/>
    <w:rsid w:val="00D05374"/>
    <w:rsid w:val="00E32C44"/>
    <w:rsid w:val="00FA1118"/>
    <w:rsid w:val="7F06E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6C02"/>
  <w15:chartTrackingRefBased/>
  <w15:docId w15:val="{91C5CC61-114F-40DD-8D10-3410BE88C5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60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609D2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A609D2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A609D2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A609D2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A609D2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A609D2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A609D2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A609D2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A609D2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A609D2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A609D2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A609D2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A609D2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A609D2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A609D2"/>
    <w:rPr>
      <w:rFonts w:ascii="Verdana" w:hAnsi="Verdana"/>
      <w:i/>
      <w:sz w:val="14"/>
      <w:szCs w:val="14"/>
    </w:rPr>
  </w:style>
  <w:style w:type="paragraph" w:styleId="Header">
    <w:uiPriority w:val="99"/>
    <w:name w:val="header"/>
    <w:basedOn w:val="Normal"/>
    <w:unhideWhenUsed/>
    <w:rsid w:val="7F06E62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06E62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404ca2063eaf4e66" /><Relationship Type="http://schemas.openxmlformats.org/officeDocument/2006/relationships/header" Target="header2.xml" Id="R8a9c33a6c1d94fe1" /><Relationship Type="http://schemas.openxmlformats.org/officeDocument/2006/relationships/footer" Target="footer.xml" Id="R8673405e9d6c4f50" /><Relationship Type="http://schemas.openxmlformats.org/officeDocument/2006/relationships/footer" Target="footer2.xml" Id="R5e02b8abafea4b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3E649-7B33-45AE-8892-CC4BD20D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98FE3-7D11-4271-9F9B-D3B62817809F}"/>
</file>

<file path=customXml/itemProps3.xml><?xml version="1.0" encoding="utf-8"?>
<ds:datastoreItem xmlns:ds="http://schemas.openxmlformats.org/officeDocument/2006/customXml" ds:itemID="{7FD88BFD-36D6-47F9-B755-26C35616FA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Weber</dc:creator>
  <cp:keywords/>
  <dc:description/>
  <cp:lastModifiedBy>Renée Weber</cp:lastModifiedBy>
  <cp:revision>18</cp:revision>
  <dcterms:created xsi:type="dcterms:W3CDTF">2022-09-27T15:25:00Z</dcterms:created>
  <dcterms:modified xsi:type="dcterms:W3CDTF">2026-05-13T14:17:45Z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2025-10-13T13:40:28Z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f62eaf24-ce02-4902-b428-bfb9f265929f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