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33F6" w:rsidP="00A0184D" w:rsidRDefault="006B33F6" w14:paraId="40FA19E9" w14:textId="6E77792A">
      <w:pPr>
        <w:pStyle w:val="TITRE1erpage"/>
        <w:rPr>
          <w:szCs w:val="36"/>
        </w:rPr>
      </w:pPr>
      <w:r w:rsidRPr="006B33F6">
        <w:rPr>
          <w:szCs w:val="36"/>
        </w:rPr>
        <w:t>MT</w:t>
      </w:r>
      <w:r w:rsidR="0035588A">
        <w:rPr>
          <w:szCs w:val="36"/>
        </w:rPr>
        <w:t xml:space="preserve"> </w:t>
      </w:r>
      <w:r w:rsidRPr="006B33F6">
        <w:rPr>
          <w:szCs w:val="36"/>
        </w:rPr>
        <w:t>2</w:t>
      </w:r>
      <w:r>
        <w:rPr>
          <w:szCs w:val="36"/>
        </w:rPr>
        <w:t>4</w:t>
      </w:r>
      <w:r w:rsidR="00C83D31">
        <w:rPr>
          <w:szCs w:val="36"/>
        </w:rPr>
        <w:t xml:space="preserve"> </w:t>
      </w:r>
      <w:r w:rsidRPr="006B33F6">
        <w:rPr>
          <w:szCs w:val="36"/>
        </w:rPr>
        <w:t xml:space="preserve">- </w:t>
      </w:r>
      <w:r w:rsidRPr="006B33F6">
        <w:rPr>
          <w:szCs w:val="36"/>
        </w:rPr>
        <w:br/>
      </w:r>
      <w:r>
        <w:rPr>
          <w:szCs w:val="36"/>
        </w:rPr>
        <w:t>Demande pour obtenir le 1</w:t>
      </w:r>
      <w:r w:rsidRPr="006B33F6">
        <w:rPr>
          <w:szCs w:val="36"/>
          <w:vertAlign w:val="superscript"/>
        </w:rPr>
        <w:t>er</w:t>
      </w:r>
      <w:r>
        <w:rPr>
          <w:szCs w:val="36"/>
        </w:rPr>
        <w:t xml:space="preserve"> congé parental</w:t>
      </w:r>
    </w:p>
    <w:p w:rsidRPr="00730EAD" w:rsidR="00730EAD" w:rsidP="00E82F7E" w:rsidRDefault="00E77126" w14:paraId="550DB165" w14:textId="52CFA63F">
      <w:pPr>
        <w:pStyle w:val="NormalWeb"/>
        <w:shd w:val="clear" w:color="auto" w:fill="FFFFFF"/>
        <w:spacing w:before="0" w:after="0"/>
        <w:jc w:val="both"/>
        <w:textAlignment w:val="baseline"/>
        <w:rPr>
          <w:rFonts w:ascii="Verdana" w:hAnsi="Verdana" w:eastAsiaTheme="minorHAnsi" w:cstheme="minorBidi"/>
          <w:sz w:val="18"/>
          <w:szCs w:val="18"/>
          <w:lang w:val="fr-LU" w:eastAsia="en-US"/>
        </w:rPr>
      </w:pPr>
      <w:r>
        <w:rPr>
          <w:rFonts w:ascii="Verdana" w:hAnsi="Verdana" w:eastAsiaTheme="minorHAnsi" w:cstheme="minorBidi"/>
          <w:sz w:val="18"/>
          <w:szCs w:val="18"/>
          <w:lang w:val="fr-LU" w:eastAsia="en-US"/>
        </w:rPr>
        <w:t>Peuvent prendre un congé parental l</w:t>
      </w:r>
      <w:r w:rsidRPr="00730EAD" w:rsidR="00730EAD">
        <w:rPr>
          <w:rFonts w:ascii="Verdana" w:hAnsi="Verdana" w:eastAsiaTheme="minorHAnsi" w:cstheme="minorBidi"/>
          <w:sz w:val="18"/>
          <w:szCs w:val="18"/>
          <w:lang w:val="fr-LU" w:eastAsia="en-US"/>
        </w:rPr>
        <w:t>es parents d’un enfant de moins de 6 ans</w:t>
      </w:r>
      <w:r w:rsidR="004709C2">
        <w:rPr>
          <w:rFonts w:ascii="Verdana" w:hAnsi="Verdana" w:eastAsiaTheme="minorHAnsi" w:cstheme="minorBidi"/>
          <w:sz w:val="18"/>
          <w:szCs w:val="18"/>
          <w:lang w:val="fr-LU" w:eastAsia="en-US"/>
        </w:rPr>
        <w:t xml:space="preserve"> ou </w:t>
      </w:r>
      <w:r w:rsidRPr="00730EAD" w:rsidR="00730EAD">
        <w:rPr>
          <w:rFonts w:ascii="Verdana" w:hAnsi="Verdana" w:eastAsiaTheme="minorHAnsi" w:cstheme="minorBidi"/>
          <w:sz w:val="18"/>
          <w:szCs w:val="18"/>
          <w:lang w:val="fr-LU" w:eastAsia="en-US"/>
        </w:rPr>
        <w:t>12 ans en cas d’adoption, qui souhaitent interrompre leur carrière professionnelle pour se consacrer à l’éducation de leur enfant pendant un certain temps.</w:t>
      </w:r>
    </w:p>
    <w:p w:rsidRPr="00730EAD" w:rsidR="00730EAD" w:rsidP="00E82F7E" w:rsidRDefault="00730EAD" w14:paraId="095B64BC" w14:textId="7BE1E0AB">
      <w:pPr>
        <w:pStyle w:val="NormalWeb"/>
        <w:shd w:val="clear" w:color="auto" w:fill="FFFFFF"/>
        <w:spacing w:before="0" w:after="0"/>
        <w:jc w:val="both"/>
        <w:textAlignment w:val="baseline"/>
        <w:rPr>
          <w:rFonts w:ascii="Verdana" w:hAnsi="Verdana" w:eastAsiaTheme="minorHAnsi" w:cstheme="minorBidi"/>
          <w:sz w:val="18"/>
          <w:szCs w:val="18"/>
          <w:lang w:val="fr-LU" w:eastAsia="en-US"/>
        </w:rPr>
      </w:pPr>
      <w:r w:rsidRPr="008174ED">
        <w:rPr>
          <w:rFonts w:ascii="Verdana" w:hAnsi="Verdana" w:eastAsiaTheme="minorHAnsi" w:cstheme="minorBidi"/>
          <w:b/>
          <w:bCs/>
          <w:sz w:val="18"/>
          <w:szCs w:val="18"/>
          <w:u w:val="single"/>
          <w:lang w:val="fr-LU" w:eastAsia="en-US"/>
        </w:rPr>
        <w:t>ATTENTION</w:t>
      </w:r>
      <w:r w:rsidRPr="00730EAD">
        <w:rPr>
          <w:rFonts w:ascii="Verdana" w:hAnsi="Verdana" w:eastAsiaTheme="minorHAnsi" w:cstheme="minorBidi"/>
          <w:b/>
          <w:bCs/>
          <w:sz w:val="18"/>
          <w:szCs w:val="18"/>
          <w:lang w:val="fr-LU" w:eastAsia="en-US"/>
        </w:rPr>
        <w:t> :</w:t>
      </w:r>
      <w:r w:rsidRPr="00730EAD">
        <w:rPr>
          <w:rFonts w:ascii="Verdana" w:hAnsi="Verdana" w:eastAsiaTheme="minorHAnsi" w:cstheme="minorBidi"/>
          <w:sz w:val="18"/>
          <w:szCs w:val="18"/>
          <w:lang w:val="fr-LU" w:eastAsia="en-US"/>
        </w:rPr>
        <w:t> Le congé parental doit être commencé avant le 6</w:t>
      </w:r>
      <w:r w:rsidRPr="00E82F7E">
        <w:rPr>
          <w:rFonts w:ascii="Verdana" w:hAnsi="Verdana" w:eastAsiaTheme="minorHAnsi" w:cstheme="minorBidi"/>
          <w:sz w:val="18"/>
          <w:szCs w:val="18"/>
          <w:vertAlign w:val="superscript"/>
          <w:lang w:val="fr-LU" w:eastAsia="en-US"/>
        </w:rPr>
        <w:t>e</w:t>
      </w:r>
      <w:r w:rsidRPr="00730EAD">
        <w:rPr>
          <w:rFonts w:ascii="Verdana" w:hAnsi="Verdana" w:eastAsiaTheme="minorHAnsi" w:cstheme="minorBidi"/>
          <w:sz w:val="18"/>
          <w:szCs w:val="18"/>
          <w:lang w:val="fr-LU" w:eastAsia="en-US"/>
        </w:rPr>
        <w:t> anniversaire de l’enfant ou le 12</w:t>
      </w:r>
      <w:r w:rsidRPr="00E82F7E">
        <w:rPr>
          <w:rFonts w:ascii="Verdana" w:hAnsi="Verdana" w:eastAsiaTheme="minorHAnsi" w:cstheme="minorBidi"/>
          <w:sz w:val="18"/>
          <w:szCs w:val="18"/>
          <w:vertAlign w:val="superscript"/>
          <w:lang w:val="fr-LU" w:eastAsia="en-US"/>
        </w:rPr>
        <w:t>e</w:t>
      </w:r>
      <w:r w:rsidRPr="00730EAD">
        <w:rPr>
          <w:rFonts w:ascii="Verdana" w:hAnsi="Verdana" w:eastAsiaTheme="minorHAnsi" w:cstheme="minorBidi"/>
          <w:sz w:val="18"/>
          <w:szCs w:val="18"/>
          <w:lang w:val="fr-LU" w:eastAsia="en-US"/>
        </w:rPr>
        <w:t> anniversaire de l’enfant en cas d’adoption.</w:t>
      </w:r>
    </w:p>
    <w:p w:rsidRPr="00730EAD" w:rsidR="00730EAD" w:rsidP="00E82F7E" w:rsidRDefault="00730EAD" w14:paraId="12342923" w14:textId="0F23D7FF">
      <w:pPr>
        <w:pStyle w:val="NormalWeb"/>
        <w:shd w:val="clear" w:color="auto" w:fill="FFFFFF"/>
        <w:spacing w:before="0" w:after="0"/>
        <w:jc w:val="both"/>
        <w:textAlignment w:val="baseline"/>
        <w:rPr>
          <w:rFonts w:ascii="Verdana" w:hAnsi="Verdana" w:eastAsiaTheme="minorHAnsi" w:cstheme="minorBidi"/>
          <w:sz w:val="18"/>
          <w:szCs w:val="18"/>
          <w:lang w:val="fr-LU" w:eastAsia="en-US"/>
        </w:rPr>
      </w:pPr>
      <w:r w:rsidRPr="00730EAD">
        <w:rPr>
          <w:rFonts w:ascii="Verdana" w:hAnsi="Verdana" w:eastAsiaTheme="minorHAnsi" w:cstheme="minorBidi"/>
          <w:sz w:val="18"/>
          <w:szCs w:val="18"/>
          <w:lang w:val="fr-LU" w:eastAsia="en-US"/>
        </w:rPr>
        <w:t xml:space="preserve">En cas d’adoption, le congé parental peut être pris dans les 6 ans qui suivent la fin du congé d’accueil ou, si un congé d’accueil n’a pas été pris, dans les 6 ans qui suivent </w:t>
      </w:r>
      <w:r w:rsidRPr="00730EAD" w:rsidR="00E82F7E">
        <w:rPr>
          <w:rFonts w:ascii="Verdana" w:hAnsi="Verdana" w:eastAsiaTheme="minorHAnsi" w:cstheme="minorBidi"/>
          <w:sz w:val="18"/>
          <w:szCs w:val="18"/>
          <w:lang w:val="fr-LU" w:eastAsia="en-US"/>
        </w:rPr>
        <w:t>le jugement</w:t>
      </w:r>
      <w:r w:rsidRPr="00730EAD">
        <w:rPr>
          <w:rFonts w:ascii="Verdana" w:hAnsi="Verdana" w:eastAsiaTheme="minorHAnsi" w:cstheme="minorBidi"/>
          <w:sz w:val="18"/>
          <w:szCs w:val="18"/>
          <w:lang w:val="fr-LU" w:eastAsia="en-US"/>
        </w:rPr>
        <w:t xml:space="preserve"> d’adoption et ce jusqu’à l’âge de 12 ans accomplis de l’enfant au plus tard.</w:t>
      </w:r>
    </w:p>
    <w:p w:rsidRPr="00730EAD" w:rsidR="00730EAD" w:rsidP="00E82F7E" w:rsidRDefault="00730EAD" w14:paraId="4BC193E4" w14:textId="77777777">
      <w:pPr>
        <w:pStyle w:val="NormalWeb"/>
        <w:shd w:val="clear" w:color="auto" w:fill="FFFFFF"/>
        <w:jc w:val="both"/>
        <w:textAlignment w:val="baseline"/>
        <w:rPr>
          <w:rFonts w:ascii="Verdana" w:hAnsi="Verdana" w:eastAsiaTheme="minorHAnsi" w:cstheme="minorBidi"/>
          <w:sz w:val="18"/>
          <w:szCs w:val="18"/>
          <w:lang w:val="fr-LU" w:eastAsia="en-US"/>
        </w:rPr>
      </w:pPr>
      <w:r w:rsidRPr="00730EAD">
        <w:rPr>
          <w:rFonts w:ascii="Verdana" w:hAnsi="Verdana" w:eastAsiaTheme="minorHAnsi" w:cstheme="minorBidi"/>
          <w:sz w:val="18"/>
          <w:szCs w:val="18"/>
          <w:lang w:val="fr-LU" w:eastAsia="en-US"/>
        </w:rPr>
        <w:t>Un congé parental peut être pris aussi bien par l’un que par l’autre parent. Chacun des deux parents a droit individuellement à un congé parental.</w:t>
      </w:r>
    </w:p>
    <w:p w:rsidRPr="00730EAD" w:rsidR="00730EAD" w:rsidP="00E82F7E" w:rsidRDefault="00730EAD" w14:paraId="5C536AD7" w14:textId="77777777">
      <w:pPr>
        <w:pStyle w:val="NormalWeb"/>
        <w:shd w:val="clear" w:color="auto" w:fill="FFFFFF"/>
        <w:spacing w:before="0" w:after="0"/>
        <w:jc w:val="both"/>
        <w:textAlignment w:val="baseline"/>
        <w:rPr>
          <w:rFonts w:ascii="Verdana" w:hAnsi="Verdana" w:eastAsiaTheme="minorHAnsi" w:cstheme="minorBidi"/>
          <w:sz w:val="18"/>
          <w:szCs w:val="18"/>
          <w:lang w:val="fr-LU" w:eastAsia="en-US"/>
        </w:rPr>
      </w:pPr>
      <w:r w:rsidRPr="00730EAD">
        <w:rPr>
          <w:rFonts w:ascii="Verdana" w:hAnsi="Verdana" w:eastAsiaTheme="minorHAnsi" w:cstheme="minorBidi"/>
          <w:sz w:val="18"/>
          <w:szCs w:val="18"/>
          <w:lang w:val="fr-LU" w:eastAsia="en-US"/>
        </w:rPr>
        <w:t>Le 1</w:t>
      </w:r>
      <w:r w:rsidRPr="00730EAD">
        <w:rPr>
          <w:rFonts w:ascii="Verdana" w:hAnsi="Verdana" w:eastAsiaTheme="minorHAnsi" w:cstheme="minorBidi"/>
          <w:sz w:val="18"/>
          <w:szCs w:val="18"/>
          <w:vertAlign w:val="superscript"/>
          <w:lang w:val="fr-LU" w:eastAsia="en-US"/>
        </w:rPr>
        <w:t>er</w:t>
      </w:r>
      <w:r w:rsidRPr="00730EAD">
        <w:rPr>
          <w:rFonts w:ascii="Verdana" w:hAnsi="Verdana" w:eastAsiaTheme="minorHAnsi" w:cstheme="minorBidi"/>
          <w:sz w:val="18"/>
          <w:szCs w:val="18"/>
          <w:lang w:val="fr-LU" w:eastAsia="en-US"/>
        </w:rPr>
        <w:t> congé parental doit être pris par un des deux parents directement à la fin du congé de maternité ou du congé d’accueil, sous peine d’être perdu.</w:t>
      </w:r>
    </w:p>
    <w:p w:rsidRPr="00730EAD" w:rsidR="00730EAD" w:rsidP="00E82F7E" w:rsidRDefault="00730EAD" w14:paraId="0736B238" w14:textId="7EBE0F53">
      <w:pPr>
        <w:pStyle w:val="NormalWeb"/>
        <w:shd w:val="clear" w:color="auto" w:fill="FFFFFF"/>
        <w:spacing w:before="0" w:after="0"/>
        <w:jc w:val="both"/>
        <w:textAlignment w:val="baseline"/>
        <w:rPr>
          <w:rFonts w:ascii="Verdana" w:hAnsi="Verdana" w:eastAsiaTheme="minorHAnsi" w:cstheme="minorBidi"/>
          <w:sz w:val="18"/>
          <w:szCs w:val="18"/>
          <w:lang w:val="fr-LU" w:eastAsia="en-US"/>
        </w:rPr>
      </w:pPr>
      <w:r w:rsidRPr="00730EAD">
        <w:rPr>
          <w:rFonts w:ascii="Verdana" w:hAnsi="Verdana" w:eastAsiaTheme="minorHAnsi" w:cstheme="minorBidi"/>
          <w:sz w:val="18"/>
          <w:szCs w:val="18"/>
          <w:lang w:val="fr-LU" w:eastAsia="en-US"/>
        </w:rPr>
        <w:t>Le deuxième congé parental peut être pris jusqu’à l’âge de 6 ans</w:t>
      </w:r>
      <w:r w:rsidR="006C6C20">
        <w:rPr>
          <w:rFonts w:ascii="Verdana" w:hAnsi="Verdana" w:eastAsiaTheme="minorHAnsi" w:cstheme="minorBidi"/>
          <w:sz w:val="18"/>
          <w:szCs w:val="18"/>
          <w:lang w:val="fr-LU" w:eastAsia="en-US"/>
        </w:rPr>
        <w:t xml:space="preserve"> ou </w:t>
      </w:r>
      <w:r w:rsidRPr="00730EAD">
        <w:rPr>
          <w:rFonts w:ascii="Verdana" w:hAnsi="Verdana" w:eastAsiaTheme="minorHAnsi" w:cstheme="minorBidi"/>
          <w:sz w:val="18"/>
          <w:szCs w:val="18"/>
          <w:lang w:val="fr-LU" w:eastAsia="en-US"/>
        </w:rPr>
        <w:t>12 ans en cas d’adoption de l’enfant par le parent qui n’a pas pris le 1</w:t>
      </w:r>
      <w:r w:rsidRPr="00730EAD">
        <w:rPr>
          <w:rFonts w:ascii="Verdana" w:hAnsi="Verdana" w:eastAsiaTheme="minorHAnsi" w:cstheme="minorBidi"/>
          <w:sz w:val="18"/>
          <w:szCs w:val="18"/>
          <w:vertAlign w:val="superscript"/>
          <w:lang w:val="fr-LU" w:eastAsia="en-US"/>
        </w:rPr>
        <w:t>er</w:t>
      </w:r>
      <w:r w:rsidRPr="00730EAD">
        <w:rPr>
          <w:rFonts w:ascii="Verdana" w:hAnsi="Verdana" w:eastAsiaTheme="minorHAnsi" w:cstheme="minorBidi"/>
          <w:sz w:val="18"/>
          <w:szCs w:val="18"/>
          <w:lang w:val="fr-LU" w:eastAsia="en-US"/>
        </w:rPr>
        <w:t> congé.</w:t>
      </w:r>
    </w:p>
    <w:p w:rsidR="00730EAD" w:rsidP="00E82F7E" w:rsidRDefault="00730EAD" w14:paraId="6D957BB5" w14:textId="41A44556">
      <w:pPr>
        <w:pStyle w:val="NormalWeb"/>
        <w:shd w:val="clear" w:color="auto" w:fill="FFFFFF"/>
        <w:jc w:val="both"/>
        <w:textAlignment w:val="baseline"/>
        <w:rPr>
          <w:rFonts w:ascii="Verdana" w:hAnsi="Verdana" w:eastAsiaTheme="minorHAnsi" w:cstheme="minorBidi"/>
          <w:sz w:val="18"/>
          <w:szCs w:val="18"/>
          <w:lang w:val="fr-LU" w:eastAsia="en-US"/>
        </w:rPr>
      </w:pPr>
      <w:r w:rsidRPr="00730EAD">
        <w:rPr>
          <w:rFonts w:ascii="Verdana" w:hAnsi="Verdana" w:eastAsiaTheme="minorHAnsi" w:cstheme="minorBidi"/>
          <w:sz w:val="18"/>
          <w:szCs w:val="18"/>
          <w:lang w:val="fr-LU" w:eastAsia="en-US"/>
        </w:rPr>
        <w:t>Si aucun des deux parents n’a pris le premier congé parental, subsiste toujours le second congé parental à prendre par l’un des deux parents.</w:t>
      </w:r>
    </w:p>
    <w:p w:rsidRPr="00730EAD" w:rsidR="00730EAD" w:rsidP="00E82F7E" w:rsidRDefault="00E77126" w14:paraId="5604C936" w14:textId="59D5CA37">
      <w:pPr>
        <w:pStyle w:val="NormalWeb"/>
        <w:shd w:val="clear" w:color="auto" w:fill="FFFFFF"/>
        <w:jc w:val="both"/>
        <w:textAlignment w:val="baseline"/>
        <w:rPr>
          <w:rFonts w:ascii="Verdana" w:hAnsi="Verdana" w:eastAsiaTheme="minorHAnsi" w:cstheme="minorBidi"/>
          <w:sz w:val="18"/>
          <w:szCs w:val="18"/>
          <w:lang w:val="fr-LU" w:eastAsia="en-US"/>
        </w:rPr>
      </w:pPr>
      <w:r>
        <w:rPr>
          <w:rFonts w:ascii="Verdana" w:hAnsi="Verdana" w:eastAsiaTheme="minorHAnsi" w:cstheme="minorBidi"/>
          <w:sz w:val="18"/>
          <w:szCs w:val="18"/>
          <w:lang w:val="fr-LU" w:eastAsia="en-US"/>
        </w:rPr>
        <w:t>L</w:t>
      </w:r>
      <w:r w:rsidRPr="00730EAD" w:rsidR="00730EAD">
        <w:rPr>
          <w:rFonts w:ascii="Verdana" w:hAnsi="Verdana" w:eastAsiaTheme="minorHAnsi" w:cstheme="minorBidi"/>
          <w:sz w:val="18"/>
          <w:szCs w:val="18"/>
          <w:lang w:val="fr-LU" w:eastAsia="en-US"/>
        </w:rPr>
        <w:t>es parents peuvent prendre un congé parental en même temps en indiquant dans leurs demandes respectives qui prend le premier et qui prend le deuxième congé parental.</w:t>
      </w:r>
    </w:p>
    <w:p w:rsidR="00730EAD" w:rsidP="00E82F7E" w:rsidRDefault="00730EAD" w14:paraId="1A7EB37C" w14:textId="25B1EE64">
      <w:pPr>
        <w:pStyle w:val="Texte"/>
      </w:pPr>
      <w:r>
        <w:t>S</w:t>
      </w:r>
      <w:r w:rsidRPr="00730EAD">
        <w:t>i un parent (soit la mère, soit le père) ne prend pas lui-même son congé parental, ce dernier est perdu. Il ne peut pas renoncer à son droit au profit de l’autre parent. La loi dit clairement que le congé parental n’est pas transférable d’un parent à l’autre.</w:t>
      </w:r>
    </w:p>
    <w:p w:rsidRPr="00BE1C2A" w:rsidR="00BE1C2A" w:rsidP="00E82F7E" w:rsidRDefault="008A25ED" w14:paraId="3613413B" w14:textId="21E6DFC4">
      <w:pPr>
        <w:pStyle w:val="Texte"/>
        <w:rPr>
          <w:b/>
          <w:bCs/>
          <w:sz w:val="20"/>
          <w:szCs w:val="20"/>
        </w:rPr>
      </w:pPr>
      <w:r>
        <w:rPr>
          <w:b/>
          <w:bCs/>
          <w:sz w:val="20"/>
          <w:szCs w:val="20"/>
        </w:rPr>
        <w:t>F</w:t>
      </w:r>
      <w:r w:rsidRPr="00BE1C2A" w:rsidR="00BE1C2A">
        <w:rPr>
          <w:b/>
          <w:bCs/>
          <w:sz w:val="20"/>
          <w:szCs w:val="20"/>
        </w:rPr>
        <w:t>ormules de congé parental</w:t>
      </w:r>
    </w:p>
    <w:p w:rsidRPr="00BE1C2A" w:rsidR="00BE1C2A" w:rsidP="00E82F7E" w:rsidRDefault="00BE1C2A" w14:paraId="1F7A0FE8" w14:textId="77777777">
      <w:pPr>
        <w:pStyle w:val="Texte"/>
        <w:rPr>
          <w:b/>
          <w:bCs/>
          <w:i/>
          <w:iCs/>
        </w:rPr>
      </w:pPr>
      <w:r w:rsidRPr="00BE1C2A">
        <w:rPr>
          <w:b/>
          <w:bCs/>
          <w:i/>
          <w:iCs/>
        </w:rPr>
        <w:t>Congé parental à plein temps de 4 ou 6 mois</w:t>
      </w:r>
    </w:p>
    <w:p w:rsidRPr="00BE1C2A" w:rsidR="00BE1C2A" w:rsidP="00E82F7E" w:rsidRDefault="00BE1C2A" w14:paraId="28C10476" w14:textId="77777777">
      <w:pPr>
        <w:shd w:val="clear" w:color="auto" w:fill="FFFFFF"/>
        <w:spacing w:before="100" w:beforeAutospacing="1" w:after="100" w:afterAutospacing="1" w:line="240" w:lineRule="auto"/>
        <w:jc w:val="both"/>
        <w:textAlignment w:val="baseline"/>
        <w:rPr>
          <w:rFonts w:ascii="Verdana" w:hAnsi="Verdana"/>
          <w:sz w:val="18"/>
          <w:szCs w:val="18"/>
        </w:rPr>
      </w:pPr>
      <w:r w:rsidRPr="00BE1C2A">
        <w:rPr>
          <w:rFonts w:ascii="Verdana" w:hAnsi="Verdana"/>
          <w:sz w:val="18"/>
          <w:szCs w:val="18"/>
        </w:rPr>
        <w:t>Le salarié arrête complètement de travailler.</w:t>
      </w:r>
    </w:p>
    <w:p w:rsidRPr="00BE1C2A" w:rsidR="00BE1C2A" w:rsidP="00E82F7E" w:rsidRDefault="00BE1C2A" w14:paraId="0FD4D9CB" w14:textId="77777777">
      <w:pPr>
        <w:pStyle w:val="Texte"/>
        <w:rPr>
          <w:b/>
          <w:bCs/>
          <w:i/>
          <w:iCs/>
        </w:rPr>
      </w:pPr>
      <w:r w:rsidRPr="00BE1C2A">
        <w:rPr>
          <w:b/>
          <w:bCs/>
          <w:i/>
          <w:iCs/>
        </w:rPr>
        <w:t>Congé parental de 8 ou 12 mois à temps partiel</w:t>
      </w:r>
    </w:p>
    <w:p w:rsidRPr="00BE1C2A" w:rsidR="00BE1C2A" w:rsidP="00E82F7E" w:rsidRDefault="00BE1C2A" w14:paraId="73B3F9B0" w14:textId="77777777">
      <w:pPr>
        <w:shd w:val="clear" w:color="auto" w:fill="FFFFFF"/>
        <w:spacing w:before="100" w:beforeAutospacing="1" w:after="100" w:afterAutospacing="1" w:line="240" w:lineRule="auto"/>
        <w:jc w:val="both"/>
        <w:textAlignment w:val="baseline"/>
        <w:rPr>
          <w:rFonts w:ascii="Verdana" w:hAnsi="Verdana"/>
          <w:sz w:val="18"/>
          <w:szCs w:val="18"/>
        </w:rPr>
      </w:pPr>
      <w:r w:rsidRPr="00BE1C2A">
        <w:rPr>
          <w:rFonts w:ascii="Verdana" w:hAnsi="Verdana"/>
          <w:sz w:val="18"/>
          <w:szCs w:val="18"/>
        </w:rPr>
        <w:t>Un salarié dont la durée de travail est au moins de la moitié de la durée de travail normale de l’entreprise a le droit de choisir ce demi-congé parental qui correspondra à une réduction du temps de travail de 50%.</w:t>
      </w:r>
    </w:p>
    <w:p w:rsidRPr="00BE1C2A" w:rsidR="00BE1C2A" w:rsidP="00E82F7E" w:rsidRDefault="00BE1C2A" w14:paraId="5A7ED6F0" w14:textId="77777777">
      <w:pPr>
        <w:pStyle w:val="Texte"/>
        <w:rPr>
          <w:b/>
          <w:bCs/>
          <w:i/>
          <w:iCs/>
        </w:rPr>
      </w:pPr>
      <w:r w:rsidRPr="00BE1C2A">
        <w:rPr>
          <w:b/>
          <w:bCs/>
          <w:i/>
          <w:iCs/>
        </w:rPr>
        <w:t>Congé parental fractionnable</w:t>
      </w:r>
    </w:p>
    <w:p w:rsidRPr="00BE1C2A" w:rsidR="00BE1C2A" w:rsidP="00E82F7E" w:rsidRDefault="00BE1C2A" w14:paraId="4F0894B8" w14:textId="77777777">
      <w:pPr>
        <w:shd w:val="clear" w:color="auto" w:fill="FFFFFF"/>
        <w:spacing w:before="100" w:beforeAutospacing="1" w:after="100" w:afterAutospacing="1" w:line="240" w:lineRule="auto"/>
        <w:jc w:val="both"/>
        <w:textAlignment w:val="baseline"/>
        <w:rPr>
          <w:rFonts w:ascii="Verdana" w:hAnsi="Verdana"/>
          <w:sz w:val="18"/>
          <w:szCs w:val="18"/>
        </w:rPr>
      </w:pPr>
      <w:r w:rsidRPr="00BE1C2A">
        <w:rPr>
          <w:rFonts w:ascii="Verdana" w:hAnsi="Verdana"/>
          <w:sz w:val="18"/>
          <w:szCs w:val="18"/>
        </w:rPr>
        <w:t>Un salarié travaillant à plein temps pour un même employeur, soit en principe 40 heures par semaine, peut avec l’accord de son employeur réduire son activité professionnelle de 20% par semaine ou réduire son activité professionnelle sur une durée de 4 mois distincts, et cela pendant une période de 20 mois.</w:t>
      </w:r>
    </w:p>
    <w:p w:rsidRPr="00BE1C2A" w:rsidR="00BE1C2A" w:rsidP="00E82F7E" w:rsidRDefault="00BE1C2A" w14:paraId="173E4764" w14:textId="77777777">
      <w:pPr>
        <w:shd w:val="clear" w:color="auto" w:fill="FFFFFF"/>
        <w:spacing w:beforeAutospacing="1" w:after="0" w:afterAutospacing="1" w:line="240" w:lineRule="auto"/>
        <w:jc w:val="both"/>
        <w:textAlignment w:val="baseline"/>
        <w:rPr>
          <w:rFonts w:ascii="Verdana" w:hAnsi="Verdana"/>
          <w:sz w:val="18"/>
          <w:szCs w:val="18"/>
        </w:rPr>
      </w:pPr>
      <w:r w:rsidRPr="00BE1C2A">
        <w:rPr>
          <w:rFonts w:ascii="Verdana" w:hAnsi="Verdana"/>
          <w:b/>
          <w:bCs/>
          <w:sz w:val="18"/>
          <w:szCs w:val="18"/>
          <w:u w:val="single"/>
        </w:rPr>
        <w:t>ATTENTION</w:t>
      </w:r>
      <w:r w:rsidRPr="00BE1C2A">
        <w:rPr>
          <w:rFonts w:ascii="Verdana" w:hAnsi="Verdana"/>
          <w:b/>
          <w:bCs/>
          <w:sz w:val="18"/>
          <w:szCs w:val="18"/>
        </w:rPr>
        <w:t> </w:t>
      </w:r>
      <w:r w:rsidRPr="00BE1C2A">
        <w:rPr>
          <w:rFonts w:ascii="Verdana" w:hAnsi="Verdana"/>
          <w:sz w:val="18"/>
          <w:szCs w:val="18"/>
        </w:rPr>
        <w:t>: Si le congé à plein temps est un droit pour le bénéficiaire, il en est autrement du congé à temps partiel ou fractionné qui sont soumis à l’accord de l’employeur. Ce dernier peut en effet refuser d’accorder un congé à temps partiel ou fractionné, auxquels cas le demandeur doit, soit prendre son congé à plein temps sur 4 ou 6 mois, soit renoncer à sa demande.</w:t>
      </w:r>
    </w:p>
    <w:p w:rsidRPr="008A25ED" w:rsidR="00BE6B28" w:rsidP="00E82F7E" w:rsidRDefault="00BE6B28" w14:paraId="73D5ECA0" w14:textId="7774257E">
      <w:pPr>
        <w:pStyle w:val="Texte"/>
      </w:pPr>
      <w:r w:rsidRPr="008A25ED">
        <w:t>Pour les formules de congé parental à temps partiel ou fractionnable, le salarié continue à travailler pour son employeur selon des horaires à définir par avenant au contrat de travail (</w:t>
      </w:r>
      <w:hyperlink w:history="1" r:id="rId11">
        <w:r w:rsidRPr="008A25ED">
          <w:rPr>
            <w:rStyle w:val="Hyperlink"/>
          </w:rPr>
          <w:t>voir MT</w:t>
        </w:r>
        <w:r w:rsidR="008A25ED">
          <w:rPr>
            <w:rStyle w:val="Hyperlink"/>
          </w:rPr>
          <w:t xml:space="preserve"> </w:t>
        </w:r>
        <w:r w:rsidRPr="008A25ED">
          <w:rPr>
            <w:rStyle w:val="Hyperlink"/>
          </w:rPr>
          <w:t>26</w:t>
        </w:r>
      </w:hyperlink>
      <w:r w:rsidRPr="008A25ED">
        <w:t>).</w:t>
      </w:r>
    </w:p>
    <w:p w:rsidRPr="00DE6F20" w:rsidR="00730EAD" w:rsidP="00E82F7E" w:rsidRDefault="00730EAD" w14:paraId="59F1EA2F" w14:textId="2880E4CA">
      <w:pPr>
        <w:pStyle w:val="Texte"/>
        <w:rPr>
          <w:b/>
          <w:bCs/>
          <w:sz w:val="20"/>
          <w:szCs w:val="20"/>
        </w:rPr>
      </w:pPr>
      <w:r w:rsidRPr="00DE6F20">
        <w:rPr>
          <w:b/>
          <w:bCs/>
          <w:sz w:val="20"/>
          <w:szCs w:val="20"/>
        </w:rPr>
        <w:t>D</w:t>
      </w:r>
      <w:r w:rsidRPr="00DE6F20" w:rsidR="00D361F8">
        <w:rPr>
          <w:b/>
          <w:bCs/>
          <w:sz w:val="20"/>
          <w:szCs w:val="20"/>
        </w:rPr>
        <w:t xml:space="preserve">émarche à suivre </w:t>
      </w:r>
      <w:r w:rsidRPr="00DE6F20">
        <w:rPr>
          <w:b/>
          <w:bCs/>
          <w:sz w:val="20"/>
          <w:szCs w:val="20"/>
        </w:rPr>
        <w:t>pour introduire la demande</w:t>
      </w:r>
    </w:p>
    <w:p w:rsidRPr="00BE1C2A" w:rsidR="00BE1C2A" w:rsidP="00E82F7E" w:rsidRDefault="00BE1C2A" w14:paraId="5972A197" w14:textId="77777777">
      <w:pPr>
        <w:pStyle w:val="NormalWeb"/>
        <w:shd w:val="clear" w:color="auto" w:fill="FFFFFF"/>
        <w:jc w:val="both"/>
        <w:textAlignment w:val="baseline"/>
        <w:rPr>
          <w:rFonts w:ascii="Verdana" w:hAnsi="Verdana" w:eastAsiaTheme="minorHAnsi" w:cstheme="minorBidi"/>
          <w:sz w:val="18"/>
          <w:szCs w:val="18"/>
          <w:lang w:val="fr-LU" w:eastAsia="en-US"/>
        </w:rPr>
      </w:pPr>
      <w:r w:rsidRPr="00BE1C2A">
        <w:rPr>
          <w:rFonts w:ascii="Verdana" w:hAnsi="Verdana" w:eastAsiaTheme="minorHAnsi" w:cstheme="minorBidi"/>
          <w:sz w:val="18"/>
          <w:szCs w:val="18"/>
          <w:lang w:val="fr-LU" w:eastAsia="en-US"/>
        </w:rPr>
        <w:t>La personne intéressée doit en premier lieu s’adresser à son employeur et lui soumettre une demande en vue d’obtenir un congé parental.</w:t>
      </w:r>
    </w:p>
    <w:p w:rsidRPr="00BE1C2A" w:rsidR="00BE1C2A" w:rsidP="00E82F7E" w:rsidRDefault="00BE1C2A" w14:paraId="37ECE35A" w14:textId="77777777">
      <w:pPr>
        <w:pStyle w:val="NormalWeb"/>
        <w:shd w:val="clear" w:color="auto" w:fill="FFFFFF"/>
        <w:spacing w:before="0" w:after="0"/>
        <w:jc w:val="both"/>
        <w:textAlignment w:val="baseline"/>
        <w:rPr>
          <w:rFonts w:ascii="Verdana" w:hAnsi="Verdana" w:eastAsiaTheme="minorHAnsi" w:cstheme="minorBidi"/>
          <w:sz w:val="18"/>
          <w:szCs w:val="18"/>
          <w:lang w:val="fr-LU" w:eastAsia="en-US"/>
        </w:rPr>
      </w:pPr>
      <w:r w:rsidRPr="00BE1C2A">
        <w:rPr>
          <w:rFonts w:ascii="Verdana" w:hAnsi="Verdana" w:eastAsiaTheme="minorHAnsi" w:cstheme="minorBidi"/>
          <w:sz w:val="18"/>
          <w:szCs w:val="18"/>
          <w:lang w:val="fr-LU" w:eastAsia="en-US"/>
        </w:rPr>
        <w:t>Lorsqu’il s’agit du premier congé parental, la demande écrite doit être adressée à l’employeur 2 mois avant le début du congé de maternité.</w:t>
      </w:r>
    </w:p>
    <w:p w:rsidRPr="00BE1C2A" w:rsidR="00BE1C2A" w:rsidP="00E82F7E" w:rsidRDefault="00BE1C2A" w14:paraId="15DAC30C" w14:textId="77777777">
      <w:pPr>
        <w:pStyle w:val="NormalWeb"/>
        <w:shd w:val="clear" w:color="auto" w:fill="FFFFFF"/>
        <w:jc w:val="both"/>
        <w:textAlignment w:val="baseline"/>
        <w:rPr>
          <w:rFonts w:ascii="Verdana" w:hAnsi="Verdana" w:eastAsiaTheme="minorHAnsi" w:cstheme="minorBidi"/>
          <w:sz w:val="18"/>
          <w:szCs w:val="18"/>
          <w:lang w:val="fr-LU" w:eastAsia="en-US"/>
        </w:rPr>
      </w:pPr>
      <w:r w:rsidRPr="00BE1C2A">
        <w:rPr>
          <w:rFonts w:ascii="Verdana" w:hAnsi="Verdana" w:eastAsiaTheme="minorHAnsi" w:cstheme="minorBidi"/>
          <w:sz w:val="18"/>
          <w:szCs w:val="18"/>
          <w:lang w:val="fr-LU" w:eastAsia="en-US"/>
        </w:rPr>
        <w:t>En cas d’adoption, la demande doit parvenir à l’employeur avant le début du congé d’accueil.</w:t>
      </w:r>
    </w:p>
    <w:p w:rsidRPr="00BE1C2A" w:rsidR="00BE1C2A" w:rsidP="00E82F7E" w:rsidRDefault="00BE1C2A" w14:paraId="401329BF" w14:textId="54854312">
      <w:pPr>
        <w:pStyle w:val="NormalWeb"/>
        <w:shd w:val="clear" w:color="auto" w:fill="FFFFFF"/>
        <w:spacing w:before="0" w:after="0"/>
        <w:jc w:val="both"/>
        <w:textAlignment w:val="baseline"/>
        <w:rPr>
          <w:rFonts w:ascii="Verdana" w:hAnsi="Verdana" w:eastAsiaTheme="minorHAnsi" w:cstheme="minorBidi"/>
          <w:sz w:val="18"/>
          <w:szCs w:val="18"/>
          <w:lang w:val="fr-LU" w:eastAsia="en-US"/>
        </w:rPr>
      </w:pPr>
      <w:r w:rsidRPr="00BE1C2A">
        <w:rPr>
          <w:rFonts w:ascii="Verdana" w:hAnsi="Verdana" w:eastAsiaTheme="minorHAnsi" w:cstheme="minorBidi"/>
          <w:sz w:val="18"/>
          <w:szCs w:val="18"/>
          <w:lang w:val="fr-LU" w:eastAsia="en-US"/>
        </w:rPr>
        <w:t>S’il s’agit du deuxième congé parental, la demande doit être faite avec un préavis de 4 mois.</w:t>
      </w:r>
      <w:r w:rsidR="00C030B5">
        <w:rPr>
          <w:rFonts w:ascii="Verdana" w:hAnsi="Verdana" w:eastAsiaTheme="minorHAnsi" w:cstheme="minorBidi"/>
          <w:sz w:val="18"/>
          <w:szCs w:val="18"/>
          <w:lang w:val="fr-LU" w:eastAsia="en-US"/>
        </w:rPr>
        <w:t xml:space="preserve"> </w:t>
      </w:r>
      <w:r w:rsidRPr="00BE1C2A">
        <w:rPr>
          <w:rFonts w:ascii="Verdana" w:hAnsi="Verdana" w:eastAsiaTheme="minorHAnsi" w:cstheme="minorBidi"/>
          <w:sz w:val="18"/>
          <w:szCs w:val="18"/>
          <w:lang w:val="fr-LU" w:eastAsia="en-US"/>
        </w:rPr>
        <w:t>En d’autres termes, le congé parental peut débuter au plus tôt 4 mois après le jour de la demande.</w:t>
      </w:r>
    </w:p>
    <w:p w:rsidRPr="00BE1C2A" w:rsidR="00BE1C2A" w:rsidP="00E82F7E" w:rsidRDefault="00BE1C2A" w14:paraId="3A356AE4" w14:textId="370CE42E">
      <w:pPr>
        <w:pStyle w:val="NormalWeb"/>
        <w:shd w:val="clear" w:color="auto" w:fill="FFFFFF"/>
        <w:spacing w:before="0" w:after="0"/>
        <w:jc w:val="both"/>
        <w:textAlignment w:val="baseline"/>
        <w:rPr>
          <w:rFonts w:ascii="Verdana" w:hAnsi="Verdana" w:eastAsiaTheme="minorHAnsi" w:cstheme="minorBidi"/>
          <w:sz w:val="18"/>
          <w:szCs w:val="18"/>
          <w:lang w:val="fr-LU" w:eastAsia="en-US"/>
        </w:rPr>
      </w:pPr>
      <w:r w:rsidRPr="00BE1C2A">
        <w:rPr>
          <w:rFonts w:ascii="Verdana" w:hAnsi="Verdana" w:eastAsiaTheme="minorHAnsi" w:cstheme="minorBidi"/>
          <w:sz w:val="18"/>
          <w:szCs w:val="18"/>
          <w:lang w:val="fr-LU" w:eastAsia="en-US"/>
        </w:rPr>
        <w:t>Après avoir soumis sa demande à l’employeur, la personne intéressée doit s’adresser à la CAE et y retirer un formulaire spécial ou le télécharger sur le site internet</w:t>
      </w:r>
      <w:r w:rsidR="008174ED">
        <w:rPr>
          <w:rFonts w:ascii="Verdana" w:hAnsi="Verdana" w:eastAsiaTheme="minorHAnsi" w:cstheme="minorBidi"/>
          <w:sz w:val="18"/>
          <w:szCs w:val="18"/>
          <w:lang w:val="fr-LU" w:eastAsia="en-US"/>
        </w:rPr>
        <w:t xml:space="preserve"> : </w:t>
      </w:r>
      <w:hyperlink w:history="1" r:id="rId12">
        <w:r w:rsidRPr="00381327" w:rsidR="008174ED">
          <w:rPr>
            <w:rStyle w:val="Hyperlink"/>
            <w:rFonts w:ascii="Verdana" w:hAnsi="Verdana" w:eastAsiaTheme="minorHAnsi" w:cstheme="minorBidi"/>
            <w:sz w:val="18"/>
            <w:szCs w:val="18"/>
            <w:lang w:val="fr-LU" w:eastAsia="en-US"/>
          </w:rPr>
          <w:t>www.cae.lu</w:t>
        </w:r>
      </w:hyperlink>
      <w:r w:rsidRPr="00BE1C2A">
        <w:rPr>
          <w:rFonts w:ascii="Verdana" w:hAnsi="Verdana" w:eastAsiaTheme="minorHAnsi" w:cstheme="minorBidi"/>
          <w:sz w:val="18"/>
          <w:szCs w:val="18"/>
          <w:lang w:val="fr-LU" w:eastAsia="en-US"/>
        </w:rPr>
        <w:t>.</w:t>
      </w:r>
    </w:p>
    <w:p w:rsidRPr="00BE1C2A" w:rsidR="00BE1C2A" w:rsidP="00E82F7E" w:rsidRDefault="00BE1C2A" w14:paraId="2E5272E3" w14:textId="77777777">
      <w:pPr>
        <w:pStyle w:val="NormalWeb"/>
        <w:shd w:val="clear" w:color="auto" w:fill="FFFFFF"/>
        <w:spacing w:before="0" w:after="0"/>
        <w:jc w:val="both"/>
        <w:textAlignment w:val="baseline"/>
        <w:rPr>
          <w:rFonts w:ascii="Verdana" w:hAnsi="Verdana" w:eastAsiaTheme="minorHAnsi" w:cstheme="minorBidi"/>
          <w:sz w:val="18"/>
          <w:szCs w:val="18"/>
          <w:lang w:val="fr-LU" w:eastAsia="en-US"/>
        </w:rPr>
      </w:pPr>
      <w:r w:rsidRPr="00BE1C2A">
        <w:rPr>
          <w:rFonts w:ascii="Verdana" w:hAnsi="Verdana" w:eastAsiaTheme="minorHAnsi" w:cstheme="minorBidi"/>
          <w:sz w:val="18"/>
          <w:szCs w:val="18"/>
          <w:lang w:val="fr-LU" w:eastAsia="en-US"/>
        </w:rPr>
        <w:t>Le salarié doit remplir le formulaire, le faire signer par son employeur et le </w:t>
      </w:r>
      <w:r w:rsidRPr="00BE1C2A">
        <w:rPr>
          <w:rFonts w:ascii="Verdana" w:hAnsi="Verdana" w:eastAsiaTheme="minorHAnsi" w:cstheme="minorBidi"/>
          <w:b/>
          <w:bCs/>
          <w:sz w:val="18"/>
          <w:szCs w:val="18"/>
          <w:lang w:val="fr-LU" w:eastAsia="en-US"/>
        </w:rPr>
        <w:t>renvoyer à la CAE</w:t>
      </w:r>
      <w:r w:rsidRPr="00BE1C2A">
        <w:rPr>
          <w:rFonts w:ascii="Verdana" w:hAnsi="Verdana" w:eastAsiaTheme="minorHAnsi" w:cstheme="minorBidi"/>
          <w:sz w:val="18"/>
          <w:szCs w:val="18"/>
          <w:lang w:val="fr-LU" w:eastAsia="en-US"/>
        </w:rPr>
        <w:t> :</w:t>
      </w:r>
    </w:p>
    <w:p w:rsidRPr="00BE1C2A" w:rsidR="00BE1C2A" w:rsidP="00E82F7E" w:rsidRDefault="00BE1C2A" w14:paraId="2C0E41F0" w14:textId="77777777">
      <w:pPr>
        <w:numPr>
          <w:ilvl w:val="0"/>
          <w:numId w:val="36"/>
        </w:numPr>
        <w:shd w:val="clear" w:color="auto" w:fill="FFFFFF"/>
        <w:spacing w:beforeAutospacing="1" w:after="0" w:afterAutospacing="1" w:line="240" w:lineRule="auto"/>
        <w:jc w:val="both"/>
        <w:rPr>
          <w:rFonts w:ascii="Verdana" w:hAnsi="Verdana"/>
          <w:sz w:val="18"/>
          <w:szCs w:val="18"/>
        </w:rPr>
      </w:pPr>
      <w:proofErr w:type="gramStart"/>
      <w:r w:rsidRPr="00BE1C2A">
        <w:rPr>
          <w:rFonts w:ascii="Verdana" w:hAnsi="Verdana"/>
          <w:b/>
          <w:bCs/>
          <w:sz w:val="18"/>
          <w:szCs w:val="18"/>
        </w:rPr>
        <w:t>concernant</w:t>
      </w:r>
      <w:proofErr w:type="gramEnd"/>
      <w:r w:rsidRPr="00BE1C2A">
        <w:rPr>
          <w:rFonts w:ascii="Verdana" w:hAnsi="Verdana"/>
          <w:b/>
          <w:bCs/>
          <w:sz w:val="18"/>
          <w:szCs w:val="18"/>
        </w:rPr>
        <w:t> le 1</w:t>
      </w:r>
      <w:r w:rsidRPr="008174ED">
        <w:rPr>
          <w:rFonts w:ascii="Verdana" w:hAnsi="Verdana"/>
          <w:b/>
          <w:bCs/>
          <w:sz w:val="18"/>
          <w:szCs w:val="18"/>
          <w:vertAlign w:val="superscript"/>
        </w:rPr>
        <w:t>er</w:t>
      </w:r>
      <w:r w:rsidRPr="00BE1C2A">
        <w:rPr>
          <w:rFonts w:ascii="Verdana" w:hAnsi="Verdana"/>
          <w:sz w:val="18"/>
          <w:szCs w:val="18"/>
        </w:rPr>
        <w:t> </w:t>
      </w:r>
      <w:r w:rsidRPr="00BE1C2A">
        <w:rPr>
          <w:rFonts w:ascii="Verdana" w:hAnsi="Verdana"/>
          <w:b/>
          <w:bCs/>
          <w:sz w:val="18"/>
          <w:szCs w:val="18"/>
        </w:rPr>
        <w:t>congé parental</w:t>
      </w:r>
      <w:r w:rsidRPr="00BE1C2A">
        <w:rPr>
          <w:rFonts w:ascii="Verdana" w:hAnsi="Verdana"/>
          <w:sz w:val="18"/>
          <w:szCs w:val="18"/>
        </w:rPr>
        <w:t>, dans les 15 jours suivant la notification de la demande de congé parental à l’employeur ;</w:t>
      </w:r>
    </w:p>
    <w:p w:rsidRPr="00BE1C2A" w:rsidR="00BE1C2A" w:rsidP="00E82F7E" w:rsidRDefault="00BE1C2A" w14:paraId="3A045500" w14:textId="77777777">
      <w:pPr>
        <w:numPr>
          <w:ilvl w:val="0"/>
          <w:numId w:val="36"/>
        </w:numPr>
        <w:shd w:val="clear" w:color="auto" w:fill="FFFFFF"/>
        <w:spacing w:beforeAutospacing="1" w:after="0" w:afterAutospacing="1" w:line="240" w:lineRule="auto"/>
        <w:jc w:val="both"/>
        <w:rPr>
          <w:rFonts w:ascii="Verdana" w:hAnsi="Verdana"/>
          <w:sz w:val="18"/>
          <w:szCs w:val="18"/>
        </w:rPr>
      </w:pPr>
      <w:proofErr w:type="gramStart"/>
      <w:r w:rsidRPr="00BE1C2A">
        <w:rPr>
          <w:rFonts w:ascii="Verdana" w:hAnsi="Verdana"/>
          <w:b/>
          <w:bCs/>
          <w:sz w:val="18"/>
          <w:szCs w:val="18"/>
        </w:rPr>
        <w:t>concernant</w:t>
      </w:r>
      <w:proofErr w:type="gramEnd"/>
      <w:r w:rsidRPr="00BE1C2A">
        <w:rPr>
          <w:rFonts w:ascii="Verdana" w:hAnsi="Verdana"/>
          <w:b/>
          <w:bCs/>
          <w:sz w:val="18"/>
          <w:szCs w:val="18"/>
        </w:rPr>
        <w:t> le 2</w:t>
      </w:r>
      <w:r w:rsidRPr="008174ED">
        <w:rPr>
          <w:rFonts w:ascii="Verdana" w:hAnsi="Verdana"/>
          <w:b/>
          <w:bCs/>
          <w:sz w:val="18"/>
          <w:szCs w:val="18"/>
          <w:vertAlign w:val="superscript"/>
        </w:rPr>
        <w:t>e</w:t>
      </w:r>
      <w:r w:rsidRPr="00BE1C2A">
        <w:rPr>
          <w:rFonts w:ascii="Verdana" w:hAnsi="Verdana"/>
          <w:b/>
          <w:bCs/>
          <w:sz w:val="18"/>
          <w:szCs w:val="18"/>
        </w:rPr>
        <w:t> congé parental</w:t>
      </w:r>
      <w:r w:rsidRPr="00BE1C2A">
        <w:rPr>
          <w:rFonts w:ascii="Verdana" w:hAnsi="Verdana"/>
          <w:sz w:val="18"/>
          <w:szCs w:val="18"/>
        </w:rPr>
        <w:t>, dans les 15 jours suivant la notification de la réponse de l’employeur ou, à défaut de réponse, dans la quinzaine de l’expiration du délai de </w:t>
      </w:r>
      <w:proofErr w:type="gramStart"/>
      <w:r w:rsidRPr="00BE1C2A">
        <w:rPr>
          <w:rFonts w:ascii="Verdana" w:hAnsi="Verdana"/>
          <w:sz w:val="18"/>
          <w:szCs w:val="18"/>
        </w:rPr>
        <w:t>quatre semaines prévu</w:t>
      </w:r>
      <w:proofErr w:type="gramEnd"/>
      <w:r w:rsidRPr="00BE1C2A">
        <w:rPr>
          <w:rFonts w:ascii="Verdana" w:hAnsi="Verdana"/>
          <w:sz w:val="18"/>
          <w:szCs w:val="18"/>
        </w:rPr>
        <w:t> en cas de report du congé.</w:t>
      </w:r>
    </w:p>
    <w:p w:rsidRPr="00BE1C2A" w:rsidR="00BE1C2A" w:rsidP="00E82F7E" w:rsidRDefault="00BE1C2A" w14:paraId="533DBF69" w14:textId="77777777">
      <w:pPr>
        <w:pStyle w:val="NormalWeb"/>
        <w:shd w:val="clear" w:color="auto" w:fill="FFFFFF"/>
        <w:jc w:val="both"/>
        <w:textAlignment w:val="baseline"/>
        <w:rPr>
          <w:rFonts w:ascii="Verdana" w:hAnsi="Verdana" w:eastAsiaTheme="minorHAnsi" w:cstheme="minorBidi"/>
          <w:sz w:val="18"/>
          <w:szCs w:val="18"/>
          <w:lang w:val="fr-LU" w:eastAsia="en-US"/>
        </w:rPr>
      </w:pPr>
      <w:r w:rsidRPr="00BE1C2A">
        <w:rPr>
          <w:rFonts w:ascii="Verdana" w:hAnsi="Verdana" w:eastAsiaTheme="minorHAnsi" w:cstheme="minorBidi"/>
          <w:sz w:val="18"/>
          <w:szCs w:val="18"/>
          <w:lang w:val="fr-LU" w:eastAsia="en-US"/>
        </w:rPr>
        <w:t>Pour être complets, précisons que diverses autres informations doivent également être déclarées à la CAE :</w:t>
      </w:r>
    </w:p>
    <w:p w:rsidRPr="00BE1C2A" w:rsidR="00BE1C2A" w:rsidP="00E82F7E" w:rsidRDefault="00BE1C2A" w14:paraId="02E4F3E4" w14:textId="77777777">
      <w:pPr>
        <w:numPr>
          <w:ilvl w:val="0"/>
          <w:numId w:val="37"/>
        </w:numPr>
        <w:shd w:val="clear" w:color="auto" w:fill="FFFFFF"/>
        <w:spacing w:beforeAutospacing="1" w:after="0" w:afterAutospacing="1" w:line="240" w:lineRule="auto"/>
        <w:jc w:val="both"/>
        <w:rPr>
          <w:rFonts w:ascii="Verdana" w:hAnsi="Verdana"/>
          <w:sz w:val="18"/>
          <w:szCs w:val="18"/>
        </w:rPr>
      </w:pPr>
      <w:proofErr w:type="gramStart"/>
      <w:r w:rsidRPr="00BE1C2A">
        <w:rPr>
          <w:rFonts w:ascii="Verdana" w:hAnsi="Verdana"/>
          <w:sz w:val="18"/>
          <w:szCs w:val="18"/>
        </w:rPr>
        <w:t>la</w:t>
      </w:r>
      <w:proofErr w:type="gramEnd"/>
      <w:r w:rsidRPr="00BE1C2A">
        <w:rPr>
          <w:rFonts w:ascii="Verdana" w:hAnsi="Verdana"/>
          <w:sz w:val="18"/>
          <w:szCs w:val="18"/>
        </w:rPr>
        <w:t xml:space="preserve"> naissance de l’enfant doit être déclarée dans les 15 jours à compter de la déclaration à l’état civil ;</w:t>
      </w:r>
    </w:p>
    <w:p w:rsidRPr="00BE1C2A" w:rsidR="00BE1C2A" w:rsidP="00E82F7E" w:rsidRDefault="00BE1C2A" w14:paraId="246D3604" w14:textId="77777777">
      <w:pPr>
        <w:numPr>
          <w:ilvl w:val="0"/>
          <w:numId w:val="37"/>
        </w:numPr>
        <w:shd w:val="clear" w:color="auto" w:fill="FFFFFF"/>
        <w:spacing w:before="100" w:beforeAutospacing="1" w:after="100" w:afterAutospacing="1" w:line="240" w:lineRule="auto"/>
        <w:jc w:val="both"/>
        <w:rPr>
          <w:rFonts w:ascii="Verdana" w:hAnsi="Verdana"/>
          <w:sz w:val="18"/>
          <w:szCs w:val="18"/>
        </w:rPr>
      </w:pPr>
      <w:proofErr w:type="gramStart"/>
      <w:r w:rsidRPr="00BE1C2A">
        <w:rPr>
          <w:rFonts w:ascii="Verdana" w:hAnsi="Verdana"/>
          <w:sz w:val="18"/>
          <w:szCs w:val="18"/>
        </w:rPr>
        <w:t>en</w:t>
      </w:r>
      <w:proofErr w:type="gramEnd"/>
      <w:r w:rsidRPr="00BE1C2A">
        <w:rPr>
          <w:rFonts w:ascii="Verdana" w:hAnsi="Verdana"/>
          <w:sz w:val="18"/>
          <w:szCs w:val="18"/>
        </w:rPr>
        <w:t xml:space="preserve"> cas d’adoption d’un enfant, la demande pour toucher l’indemnité de congé parental doit être accompagnée d’un certificat du tribunal attestant que la procédure d’adoption a été entamée.</w:t>
      </w:r>
    </w:p>
    <w:p w:rsidRPr="00DE6F20" w:rsidR="00730EAD" w:rsidP="00E82F7E" w:rsidRDefault="00730EAD" w14:paraId="29CEE896" w14:textId="77777777">
      <w:pPr>
        <w:pStyle w:val="Texte"/>
        <w:rPr>
          <w:b/>
          <w:bCs/>
          <w:sz w:val="20"/>
          <w:szCs w:val="20"/>
        </w:rPr>
      </w:pPr>
      <w:r w:rsidRPr="00DE6F20">
        <w:rPr>
          <w:b/>
          <w:bCs/>
          <w:sz w:val="20"/>
          <w:szCs w:val="20"/>
        </w:rPr>
        <w:t>Forme de la demande</w:t>
      </w:r>
    </w:p>
    <w:p w:rsidRPr="00BE1C2A" w:rsidR="00BE1C2A" w:rsidP="00E82F7E" w:rsidRDefault="00BE1C2A" w14:paraId="7F04E042" w14:textId="64979166">
      <w:pPr>
        <w:pStyle w:val="NormalWeb"/>
        <w:shd w:val="clear" w:color="auto" w:fill="FFFFFF"/>
        <w:jc w:val="both"/>
        <w:textAlignment w:val="baseline"/>
        <w:rPr>
          <w:rFonts w:ascii="Verdana" w:hAnsi="Verdana" w:eastAsiaTheme="minorHAnsi" w:cstheme="minorBidi"/>
          <w:sz w:val="18"/>
          <w:szCs w:val="18"/>
          <w:lang w:val="fr-LU" w:eastAsia="en-US"/>
        </w:rPr>
      </w:pPr>
      <w:r>
        <w:rPr>
          <w:rFonts w:ascii="Verdana" w:hAnsi="Verdana" w:eastAsiaTheme="minorHAnsi" w:cstheme="minorBidi"/>
          <w:sz w:val="18"/>
          <w:szCs w:val="18"/>
          <w:lang w:val="fr-LU" w:eastAsia="en-US"/>
        </w:rPr>
        <w:t>La</w:t>
      </w:r>
      <w:r w:rsidRPr="00BE1C2A">
        <w:rPr>
          <w:rFonts w:ascii="Verdana" w:hAnsi="Verdana" w:eastAsiaTheme="minorHAnsi" w:cstheme="minorBidi"/>
          <w:sz w:val="18"/>
          <w:szCs w:val="18"/>
          <w:lang w:val="fr-LU" w:eastAsia="en-US"/>
        </w:rPr>
        <w:t xml:space="preserve"> demande doit prendre la forme d’une lettre recommandée avec accusé de réception.</w:t>
      </w:r>
    </w:p>
    <w:p w:rsidRPr="00DE6F20" w:rsidR="00730EAD" w:rsidP="00E82F7E" w:rsidRDefault="00730EAD" w14:paraId="3946C773" w14:textId="77777777">
      <w:pPr>
        <w:pStyle w:val="Texte"/>
        <w:rPr>
          <w:b/>
          <w:bCs/>
          <w:sz w:val="20"/>
          <w:szCs w:val="20"/>
        </w:rPr>
      </w:pPr>
      <w:r w:rsidRPr="00DE6F20">
        <w:rPr>
          <w:b/>
          <w:bCs/>
          <w:sz w:val="20"/>
          <w:szCs w:val="20"/>
        </w:rPr>
        <w:t>Contenu de la demande</w:t>
      </w:r>
    </w:p>
    <w:p w:rsidR="00D361F8" w:rsidP="00E82F7E" w:rsidRDefault="00730EAD" w14:paraId="0EAA3521" w14:textId="77777777">
      <w:pPr>
        <w:pStyle w:val="Texte"/>
      </w:pPr>
      <w:r w:rsidRPr="00730EAD">
        <w:t xml:space="preserve">Aucun contenu particulier n’est imposé. Il doit ressortir clairement de la demande si le parent demande un congé parental </w:t>
      </w:r>
      <w:r w:rsidR="00BE1C2A">
        <w:t>à plein temps, temps partiel ou</w:t>
      </w:r>
      <w:r w:rsidR="00D361F8">
        <w:t xml:space="preserve"> fractionnable</w:t>
      </w:r>
      <w:r w:rsidRPr="00730EAD">
        <w:t>.</w:t>
      </w:r>
    </w:p>
    <w:p w:rsidR="00730EAD" w:rsidP="00E82F7E" w:rsidRDefault="00730EAD" w14:paraId="1DB15716" w14:textId="03D49D7B">
      <w:pPr>
        <w:pStyle w:val="Texte"/>
      </w:pPr>
      <w:r w:rsidRPr="00730EAD">
        <w:t>De même, il doit préciser si sa demande porte sur le premier ou le deuxième congé parental. S’il s’agit d’une demande portant sur le deuxième congé parental, le parent doit indiquer la date de début du congé.</w:t>
      </w:r>
    </w:p>
    <w:p w:rsidRPr="00DE6F20" w:rsidR="00730EAD" w:rsidP="00E82F7E" w:rsidRDefault="00730EAD" w14:paraId="1CE580D6" w14:textId="77777777">
      <w:pPr>
        <w:pStyle w:val="Texte"/>
        <w:rPr>
          <w:b/>
          <w:bCs/>
          <w:sz w:val="20"/>
          <w:szCs w:val="20"/>
        </w:rPr>
      </w:pPr>
      <w:r w:rsidRPr="00DE6F20">
        <w:rPr>
          <w:b/>
          <w:bCs/>
          <w:sz w:val="20"/>
          <w:szCs w:val="20"/>
        </w:rPr>
        <w:t>Réponse de l'employeur</w:t>
      </w:r>
    </w:p>
    <w:p w:rsidR="00730EAD" w:rsidP="00E82F7E" w:rsidRDefault="00730EAD" w14:paraId="310EBB7A" w14:textId="0E6FD075">
      <w:pPr>
        <w:pStyle w:val="Texte"/>
      </w:pPr>
      <w:r w:rsidRPr="00730EAD">
        <w:t>La demande portant sur un 1</w:t>
      </w:r>
      <w:r w:rsidRPr="00224C64">
        <w:rPr>
          <w:vertAlign w:val="superscript"/>
        </w:rPr>
        <w:t>er</w:t>
      </w:r>
      <w:r w:rsidRPr="00730EAD">
        <w:t xml:space="preserve"> congé parental à plein temps ne peut pas être refusée par l'employeur si elle remplit les conditions de fond et de délai exigées par la loi.</w:t>
      </w:r>
    </w:p>
    <w:p w:rsidR="00730EAD" w:rsidP="00E82F7E" w:rsidRDefault="00730EAD" w14:paraId="78391221" w14:textId="77777777">
      <w:pPr>
        <w:pStyle w:val="Texte"/>
      </w:pPr>
      <w:r w:rsidRPr="00730EAD">
        <w:t>L'employeur peut cependant s'opposer à un congé parental à temps partiel, auquel cas le demandeur doit soit prendre un congé à temps plein, soit renoncer à sa demande.</w:t>
      </w:r>
    </w:p>
    <w:p w:rsidRPr="00BE1C2A" w:rsidR="00730EAD" w:rsidP="00E82F7E" w:rsidRDefault="00730EAD" w14:paraId="144C0247" w14:textId="14458C8C">
      <w:pPr>
        <w:pStyle w:val="Texte"/>
      </w:pPr>
      <w:r w:rsidRPr="00730EAD">
        <w:t>L'employeur peut, sous certaines conditions, demander le report de la date de début du 2</w:t>
      </w:r>
      <w:r w:rsidRPr="00BE1C2A">
        <w:rPr>
          <w:vertAlign w:val="superscript"/>
        </w:rPr>
        <w:t>e</w:t>
      </w:r>
      <w:r w:rsidRPr="00730EAD">
        <w:t xml:space="preserve"> congé parental.</w:t>
      </w:r>
      <w:r>
        <w:rPr>
          <w:szCs w:val="36"/>
        </w:rPr>
        <w:br w:type="page"/>
      </w:r>
    </w:p>
    <w:p w:rsidR="008A25ED" w:rsidP="000463C1" w:rsidRDefault="008A25ED" w14:paraId="4A676FEF" w14:textId="77777777">
      <w:pPr>
        <w:pStyle w:val="Texte"/>
        <w:jc w:val="left"/>
      </w:pPr>
    </w:p>
    <w:p w:rsidR="008C2387" w:rsidP="000463C1" w:rsidRDefault="008C2387" w14:paraId="55C0C613" w14:textId="55D2017D">
      <w:pPr>
        <w:pStyle w:val="Texte"/>
        <w:jc w:val="left"/>
      </w:pPr>
      <w:r w:rsidRPr="008C2387">
        <w:t>(Nom et adresse du</w:t>
      </w:r>
      <w:r w:rsidR="006C4DC6">
        <w:t xml:space="preserve"> </w:t>
      </w:r>
      <w:r w:rsidRPr="008C2387">
        <w:t>salarié)</w:t>
      </w:r>
    </w:p>
    <w:p w:rsidRPr="008C2387" w:rsidR="00A0184D" w:rsidP="000463C1" w:rsidRDefault="00A0184D" w14:paraId="5F7BBD36" w14:textId="77777777">
      <w:pPr>
        <w:pStyle w:val="Texte"/>
        <w:jc w:val="left"/>
      </w:pPr>
    </w:p>
    <w:p w:rsidRPr="008C2387" w:rsidR="008C2387" w:rsidP="000463C1" w:rsidRDefault="008C2387" w14:paraId="2916B98E" w14:textId="77777777">
      <w:pPr>
        <w:pStyle w:val="Texte"/>
        <w:jc w:val="right"/>
      </w:pPr>
      <w:r w:rsidRPr="008C2387">
        <w:t>(Nom et adresse de l’employeur)</w:t>
      </w:r>
    </w:p>
    <w:p w:rsidRPr="008C2387" w:rsidR="008C2387" w:rsidP="000463C1" w:rsidRDefault="008C2387" w14:paraId="67D93681" w14:textId="77777777">
      <w:pPr>
        <w:pStyle w:val="Texte"/>
        <w:jc w:val="right"/>
      </w:pPr>
      <w:r w:rsidRPr="008C2387">
        <w:t>(Lieu et date)</w:t>
      </w:r>
    </w:p>
    <w:p w:rsidRPr="000463C1" w:rsidR="008C2387" w:rsidP="006B33F6" w:rsidRDefault="006B33F6" w14:paraId="130CDC5E" w14:textId="77777777">
      <w:pPr>
        <w:pStyle w:val="Article"/>
        <w:spacing w:before="600"/>
      </w:pPr>
      <w:r w:rsidRPr="00967FB9">
        <w:t>PAR LETTRE RECOMMANDÉE AVEC ACCUSÉ DE RÉCEPTION</w:t>
      </w:r>
    </w:p>
    <w:p w:rsidR="00B03F13" w:rsidP="000463C1" w:rsidRDefault="00B03F13" w14:paraId="6F6EAC08" w14:textId="77777777">
      <w:pPr>
        <w:pStyle w:val="Texte"/>
      </w:pPr>
    </w:p>
    <w:p w:rsidRPr="00B03F13" w:rsidR="008C2387" w:rsidP="000463C1" w:rsidRDefault="008C2387" w14:paraId="03CA9D5B" w14:textId="77777777">
      <w:pPr>
        <w:pStyle w:val="Texte"/>
      </w:pPr>
      <w:r w:rsidRPr="00B03F13">
        <w:t>Concerne : demande en vue d’obtenir un congé parental</w:t>
      </w:r>
    </w:p>
    <w:p w:rsidR="006B33F6" w:rsidP="008C2387" w:rsidRDefault="006B33F6" w14:paraId="0F0355A6" w14:textId="77777777">
      <w:pPr>
        <w:rPr>
          <w:rFonts w:ascii="Verdana" w:hAnsi="Verdana"/>
          <w:i/>
          <w:sz w:val="18"/>
          <w:szCs w:val="18"/>
        </w:rPr>
      </w:pPr>
    </w:p>
    <w:p w:rsidR="006B33F6" w:rsidP="008C2387" w:rsidRDefault="006B33F6" w14:paraId="0DF96D84" w14:textId="77777777">
      <w:pPr>
        <w:rPr>
          <w:rFonts w:ascii="Verdana" w:hAnsi="Verdana"/>
          <w:i/>
          <w:sz w:val="18"/>
          <w:szCs w:val="18"/>
        </w:rPr>
      </w:pPr>
    </w:p>
    <w:p w:rsidRPr="008C2387" w:rsidR="008C2387" w:rsidP="008C2387" w:rsidRDefault="006C4DC6" w14:paraId="34EB1AE0" w14:textId="43267022">
      <w:pPr>
        <w:rPr>
          <w:rFonts w:ascii="Verdana" w:hAnsi="Verdana"/>
          <w:sz w:val="18"/>
          <w:szCs w:val="18"/>
        </w:rPr>
      </w:pPr>
      <w:r>
        <w:rPr>
          <w:rFonts w:ascii="Verdana" w:hAnsi="Verdana"/>
          <w:i/>
          <w:sz w:val="18"/>
          <w:szCs w:val="18"/>
        </w:rPr>
        <w:t>Madame</w:t>
      </w:r>
      <w:r w:rsidRPr="008C2387" w:rsidR="008C2387">
        <w:rPr>
          <w:rFonts w:ascii="Verdana" w:hAnsi="Verdana"/>
          <w:i/>
          <w:sz w:val="18"/>
          <w:szCs w:val="18"/>
        </w:rPr>
        <w:t>/</w:t>
      </w:r>
      <w:r>
        <w:rPr>
          <w:rFonts w:ascii="Verdana" w:hAnsi="Verdana"/>
          <w:i/>
          <w:sz w:val="18"/>
          <w:szCs w:val="18"/>
        </w:rPr>
        <w:t>Monsieur</w:t>
      </w:r>
      <w:r w:rsidR="0035588A">
        <w:rPr>
          <w:rFonts w:ascii="Verdana" w:hAnsi="Verdana"/>
          <w:i/>
          <w:sz w:val="18"/>
          <w:szCs w:val="18"/>
        </w:rPr>
        <w:t xml:space="preserve"> </w:t>
      </w:r>
      <w:r w:rsidRPr="0050688D" w:rsidR="008C2387">
        <w:rPr>
          <w:rStyle w:val="FootnoteReference"/>
          <w:rFonts w:ascii="Verdana" w:hAnsi="Verdana"/>
          <w:sz w:val="18"/>
          <w:szCs w:val="18"/>
        </w:rPr>
        <w:footnoteReference w:id="1"/>
      </w:r>
      <w:r w:rsidRPr="008C2387" w:rsidR="008C2387">
        <w:rPr>
          <w:rFonts w:ascii="Verdana" w:hAnsi="Verdana"/>
          <w:sz w:val="18"/>
          <w:szCs w:val="18"/>
        </w:rPr>
        <w:t>,</w:t>
      </w:r>
    </w:p>
    <w:p w:rsidRPr="008C2387" w:rsidR="008C2387" w:rsidP="008C2387" w:rsidRDefault="008C2387" w14:paraId="3A72C683" w14:textId="77777777">
      <w:pPr>
        <w:rPr>
          <w:rFonts w:ascii="Verdana" w:hAnsi="Verdana"/>
          <w:sz w:val="18"/>
          <w:szCs w:val="18"/>
        </w:rPr>
      </w:pPr>
      <w:r w:rsidRPr="008C2387">
        <w:rPr>
          <w:rFonts w:ascii="Verdana" w:hAnsi="Verdana"/>
          <w:sz w:val="18"/>
          <w:szCs w:val="18"/>
        </w:rPr>
        <w:t xml:space="preserve">Par la présente, j’ai l’honneur de vous notifier ma demande en vue de l’obtention : </w:t>
      </w:r>
    </w:p>
    <w:p w:rsidRPr="000463C1" w:rsidR="008C2387" w:rsidP="000463C1" w:rsidRDefault="008C2387" w14:paraId="60365FD6" w14:textId="77777777">
      <w:pPr>
        <w:pStyle w:val="ArticleetSous-titres"/>
      </w:pPr>
      <w:r w:rsidRPr="000463C1">
        <w:t xml:space="preserve">Choisir la formule de congé parental souhaitée : </w:t>
      </w:r>
    </w:p>
    <w:p w:rsidRPr="008C2387" w:rsidR="008C2387" w:rsidP="0050688D" w:rsidRDefault="008C2387" w14:paraId="21078330" w14:textId="77777777">
      <w:pPr>
        <w:pStyle w:val="Texte"/>
        <w:numPr>
          <w:ilvl w:val="0"/>
          <w:numId w:val="35"/>
        </w:numPr>
      </w:pPr>
      <w:proofErr w:type="gramStart"/>
      <w:r w:rsidRPr="008C2387">
        <w:t>d’un</w:t>
      </w:r>
      <w:proofErr w:type="gramEnd"/>
      <w:r w:rsidRPr="008C2387">
        <w:t xml:space="preserve"> congé parental de </w:t>
      </w:r>
      <w:r w:rsidRPr="0050688D">
        <w:rPr>
          <w:i/>
        </w:rPr>
        <w:t>4/6</w:t>
      </w:r>
      <w:r w:rsidR="0035588A">
        <w:rPr>
          <w:i/>
        </w:rPr>
        <w:t xml:space="preserve"> </w:t>
      </w:r>
      <w:r w:rsidRPr="00683FB4">
        <w:rPr>
          <w:vertAlign w:val="superscript"/>
        </w:rPr>
        <w:t>1</w:t>
      </w:r>
      <w:r w:rsidRPr="008C2387">
        <w:t xml:space="preserve"> mois à plein temps ; </w:t>
      </w:r>
    </w:p>
    <w:p w:rsidRPr="008C2387" w:rsidR="008C2387" w:rsidP="0050688D" w:rsidRDefault="008C2387" w14:paraId="3840983D" w14:textId="77777777">
      <w:pPr>
        <w:pStyle w:val="Texte"/>
        <w:numPr>
          <w:ilvl w:val="0"/>
          <w:numId w:val="35"/>
        </w:numPr>
      </w:pPr>
      <w:proofErr w:type="gramStart"/>
      <w:r w:rsidRPr="008C2387">
        <w:t>d'un</w:t>
      </w:r>
      <w:proofErr w:type="gramEnd"/>
      <w:r w:rsidRPr="008C2387">
        <w:t xml:space="preserve"> congé parental de </w:t>
      </w:r>
      <w:r w:rsidRPr="0050688D">
        <w:rPr>
          <w:i/>
        </w:rPr>
        <w:t>8/12</w:t>
      </w:r>
      <w:r w:rsidR="0035588A">
        <w:rPr>
          <w:i/>
        </w:rPr>
        <w:t xml:space="preserve"> </w:t>
      </w:r>
      <w:r w:rsidRPr="00683FB4">
        <w:rPr>
          <w:vertAlign w:val="superscript"/>
        </w:rPr>
        <w:t xml:space="preserve">1 </w:t>
      </w:r>
      <w:r w:rsidRPr="008C2387">
        <w:t xml:space="preserve">mois à temps partiel ; </w:t>
      </w:r>
    </w:p>
    <w:p w:rsidRPr="008C2387" w:rsidR="008C2387" w:rsidP="0050688D" w:rsidRDefault="008C2387" w14:paraId="211D20CC" w14:textId="77777777">
      <w:pPr>
        <w:pStyle w:val="Texte"/>
        <w:numPr>
          <w:ilvl w:val="0"/>
          <w:numId w:val="35"/>
        </w:numPr>
      </w:pPr>
      <w:proofErr w:type="gramStart"/>
      <w:r w:rsidRPr="008C2387">
        <w:t>d'un</w:t>
      </w:r>
      <w:proofErr w:type="gramEnd"/>
      <w:r w:rsidRPr="008C2387">
        <w:t xml:space="preserve"> congé parental fractionné selon les modalités suivantes :</w:t>
      </w:r>
    </w:p>
    <w:p w:rsidRPr="0050688D" w:rsidR="008C2387" w:rsidP="006B33F6" w:rsidRDefault="008C2387" w14:paraId="757FF445" w14:textId="77777777">
      <w:pPr>
        <w:pStyle w:val="ArticleetSous-titres"/>
        <w:ind w:firstLine="708"/>
        <w:rPr>
          <w:b w:val="0"/>
          <w:i/>
          <w:sz w:val="18"/>
          <w:u w:val="single"/>
        </w:rPr>
      </w:pPr>
      <w:r w:rsidRPr="0050688D">
        <w:rPr>
          <w:b w:val="0"/>
          <w:i/>
          <w:sz w:val="18"/>
          <w:u w:val="single"/>
        </w:rPr>
        <w:t xml:space="preserve">Pour le congé parental fractionné, choisir l'une des 2 options suivantes : </w:t>
      </w:r>
    </w:p>
    <w:p w:rsidRPr="008C2387" w:rsidR="008C2387" w:rsidP="006B33F6" w:rsidRDefault="008C2387" w14:paraId="48CAE3D1" w14:textId="77777777">
      <w:pPr>
        <w:pStyle w:val="Texte"/>
        <w:numPr>
          <w:ilvl w:val="0"/>
          <w:numId w:val="6"/>
        </w:numPr>
      </w:pPr>
      <w:proofErr w:type="gramStart"/>
      <w:r w:rsidRPr="008C2387">
        <w:t>un</w:t>
      </w:r>
      <w:proofErr w:type="gramEnd"/>
      <w:r w:rsidRPr="008C2387">
        <w:t xml:space="preserve"> congé parental fractionné avec réduction de ma durée de travail à raison de 20% par semaine pendant une période de 20 mois, </w:t>
      </w:r>
      <w:proofErr w:type="gramStart"/>
      <w:r w:rsidRPr="008C2387">
        <w:t>ou</w:t>
      </w:r>
      <w:proofErr w:type="gramEnd"/>
      <w:r w:rsidRPr="008C2387">
        <w:t xml:space="preserve"> </w:t>
      </w:r>
    </w:p>
    <w:p w:rsidRPr="008C2387" w:rsidR="008C2387" w:rsidP="006B33F6" w:rsidRDefault="008C2387" w14:paraId="2A92A05E" w14:textId="77777777">
      <w:pPr>
        <w:pStyle w:val="Texte"/>
        <w:numPr>
          <w:ilvl w:val="0"/>
          <w:numId w:val="6"/>
        </w:numPr>
      </w:pPr>
      <w:proofErr w:type="gramStart"/>
      <w:r w:rsidRPr="008C2387">
        <w:t>un</w:t>
      </w:r>
      <w:proofErr w:type="gramEnd"/>
      <w:r w:rsidRPr="008C2387">
        <w:t xml:space="preserve"> congé parental fractionné sur quatre périodes d'un mois pendant une période maximale de 20 mois.</w:t>
      </w:r>
    </w:p>
    <w:p w:rsidRPr="008C2387" w:rsidR="008C2387" w:rsidP="000463C1" w:rsidRDefault="008C2387" w14:paraId="561F0F03" w14:textId="77777777">
      <w:pPr>
        <w:pStyle w:val="Texte"/>
      </w:pPr>
      <w:r w:rsidRPr="008C2387">
        <w:t xml:space="preserve">Je souhaite prendre ce congé parental directement à la fin du </w:t>
      </w:r>
      <w:r w:rsidRPr="0050688D">
        <w:rPr>
          <w:i/>
        </w:rPr>
        <w:t>congé de maternité/du congé d’accueil</w:t>
      </w:r>
      <w:r w:rsidR="0035588A">
        <w:rPr>
          <w:i/>
        </w:rPr>
        <w:t xml:space="preserve"> </w:t>
      </w:r>
      <w:r w:rsidRPr="008C2387">
        <w:rPr>
          <w:vertAlign w:val="superscript"/>
        </w:rPr>
        <w:t>1</w:t>
      </w:r>
      <w:r w:rsidRPr="008C2387">
        <w:t xml:space="preserve">. </w:t>
      </w:r>
    </w:p>
    <w:p w:rsidRPr="008C2387" w:rsidR="008C2387" w:rsidP="000463C1" w:rsidRDefault="008C2387" w14:paraId="008FD044" w14:textId="77777777">
      <w:pPr>
        <w:pStyle w:val="Texte"/>
      </w:pPr>
      <w:r w:rsidRPr="008C2387">
        <w:t>La présente demande est basée sur les articles L.234-43 et suivants du Code du travail.</w:t>
      </w:r>
    </w:p>
    <w:p w:rsidR="006B33F6" w:rsidP="000463C1" w:rsidRDefault="006B33F6" w14:paraId="283582F1" w14:textId="77777777">
      <w:pPr>
        <w:pStyle w:val="Texte"/>
      </w:pPr>
    </w:p>
    <w:p w:rsidR="006B33F6" w:rsidP="006B33F6" w:rsidRDefault="008C2387" w14:paraId="27ED20E9" w14:textId="649CC3E3">
      <w:pPr>
        <w:pStyle w:val="Texte"/>
      </w:pPr>
      <w:r w:rsidRPr="008C2387">
        <w:t xml:space="preserve">Veuillez agréer, </w:t>
      </w:r>
      <w:r w:rsidR="006C4DC6">
        <w:rPr>
          <w:i/>
        </w:rPr>
        <w:t>Madame</w:t>
      </w:r>
      <w:r w:rsidRPr="008C2387">
        <w:rPr>
          <w:i/>
        </w:rPr>
        <w:t>/</w:t>
      </w:r>
      <w:r w:rsidR="006C4DC6">
        <w:rPr>
          <w:i/>
        </w:rPr>
        <w:t>Monsieur</w:t>
      </w:r>
      <w:r w:rsidR="0035588A">
        <w:rPr>
          <w:i/>
        </w:rPr>
        <w:t xml:space="preserve"> </w:t>
      </w:r>
      <w:r w:rsidRPr="008C2387">
        <w:rPr>
          <w:vertAlign w:val="superscript"/>
        </w:rPr>
        <w:t>1</w:t>
      </w:r>
      <w:r w:rsidRPr="008C2387">
        <w:t>, l’expression de mes sentiments très distingués.</w:t>
      </w:r>
    </w:p>
    <w:p w:rsidRPr="00E13466" w:rsidR="006C4DC6" w:rsidP="006B33F6" w:rsidRDefault="006C4DC6" w14:paraId="58802051" w14:textId="77777777">
      <w:pPr>
        <w:pStyle w:val="Texte"/>
      </w:pPr>
    </w:p>
    <w:p w:rsidRPr="009E3B80" w:rsidR="006B33F6" w:rsidP="006B33F6" w:rsidRDefault="006B33F6" w14:paraId="4F1442F4" w14:textId="77777777">
      <w:pPr>
        <w:pStyle w:val="Blocsignature"/>
        <w:tabs>
          <w:tab w:val="clear" w:pos="6804"/>
          <w:tab w:val="left" w:pos="7655"/>
        </w:tabs>
        <w:rPr>
          <w:lang w:val="de-CH"/>
        </w:rPr>
      </w:pPr>
      <w:r w:rsidRPr="00B93C8E">
        <w:rPr>
          <w:lang w:val="fr-CH"/>
        </w:rPr>
        <w:tab/>
      </w:r>
      <w:r w:rsidRPr="00B93C8E">
        <w:rPr>
          <w:lang w:val="fr-CH"/>
        </w:rPr>
        <w:t>_______</w:t>
      </w:r>
      <w:r>
        <w:rPr>
          <w:lang w:val="fr-CH"/>
        </w:rPr>
        <w:t>__</w:t>
      </w:r>
      <w:r w:rsidRPr="00B93C8E">
        <w:rPr>
          <w:lang w:val="fr-CH"/>
        </w:rPr>
        <w:t>__</w:t>
      </w:r>
      <w:r>
        <w:rPr>
          <w:lang w:val="de-CH"/>
        </w:rPr>
        <w:t>___</w:t>
      </w:r>
    </w:p>
    <w:p w:rsidRPr="00E13466" w:rsidR="006B33F6" w:rsidP="006B33F6" w:rsidRDefault="006B33F6" w14:paraId="57596497" w14:textId="77777777">
      <w:pPr>
        <w:pStyle w:val="Dnommssignatures"/>
        <w:tabs>
          <w:tab w:val="clear" w:pos="6804"/>
          <w:tab w:val="left" w:pos="7938"/>
        </w:tabs>
        <w:spacing w:after="0"/>
      </w:pPr>
      <w:r w:rsidRPr="00B93C8E">
        <w:tab/>
      </w:r>
      <w:r w:rsidRPr="00B93C8E">
        <w:t>(</w:t>
      </w:r>
      <w:proofErr w:type="gramStart"/>
      <w:r w:rsidRPr="00B93C8E">
        <w:t>signature</w:t>
      </w:r>
      <w:proofErr w:type="gramEnd"/>
      <w:r w:rsidRPr="00B93C8E">
        <w:t>)</w:t>
      </w:r>
    </w:p>
    <w:p w:rsidRPr="000463C1" w:rsidR="00463EC7" w:rsidP="000463C1" w:rsidRDefault="00463EC7" w14:paraId="1B74E434" w14:textId="77777777">
      <w:pPr>
        <w:pStyle w:val="Footnote"/>
      </w:pPr>
    </w:p>
    <w:sectPr w:rsidRPr="000463C1" w:rsidR="00463EC7" w:rsidSect="008A25ED">
      <w:pgSz w:w="11906" w:h="16838" w:orient="portrait"/>
      <w:pgMar w:top="1276" w:right="1133" w:bottom="851" w:left="1417" w:header="708" w:footer="708" w:gutter="0"/>
      <w:cols w:space="708"/>
      <w:titlePg/>
      <w:docGrid w:linePitch="360"/>
      <w:headerReference w:type="default" r:id="R1133bc23858b4744"/>
      <w:headerReference w:type="first" r:id="Rf51b49ac3a08476c"/>
      <w:footerReference w:type="default" r:id="Rfcbd06aa59fa452c"/>
      <w:footerReference w:type="first" r:id="Ra8ec4f070b464b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4002" w:rsidP="008C2387" w:rsidRDefault="00664002" w14:paraId="658BA1D8" w14:textId="77777777">
      <w:pPr>
        <w:spacing w:after="0" w:line="240" w:lineRule="auto"/>
      </w:pPr>
      <w:r>
        <w:separator/>
      </w:r>
    </w:p>
  </w:endnote>
  <w:endnote w:type="continuationSeparator" w:id="0">
    <w:p w:rsidR="00664002" w:rsidP="008C2387" w:rsidRDefault="00664002" w14:paraId="25566FB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xml><?xml version="1.0" encoding="utf-8"?>
<w:ftr xmlns:w14="http://schemas.microsoft.com/office/word/2010/wordml" xmlns:w="http://schemas.openxmlformats.org/wordprocessingml/2006/main">
  <w:p w:rsidR="5383BBCF" w:rsidP="5383BBCF" w:rsidRDefault="5383BBCF" w14:paraId="3A7B7B3F" w14:textId="3C17B705">
    <w:pPr>
      <w:bidi w:val="0"/>
      <w:spacing w:before="288" w:beforeAutospacing="off" w:after="288" w:afterAutospacing="off" w:line="276" w:lineRule="auto"/>
      <w:jc w:val="both"/>
    </w:pPr>
    <w:r w:rsidRPr="5383BBCF" w:rsidR="5383BBCF">
      <w:rPr>
        <w:rFonts w:ascii="Verdana" w:hAnsi="Verdana" w:eastAsia="Verdana" w:cs="Verdana"/>
        <w:i w:val="1"/>
        <w:iCs w:val="1"/>
        <w:noProof w:val="0"/>
        <w:sz w:val="14"/>
        <w:szCs w:val="14"/>
        <w:u w:val="single"/>
        <w:lang w:val="fr-LU"/>
      </w:rPr>
      <w:t>Note</w:t>
    </w:r>
    <w:r w:rsidRPr="5383BBCF" w:rsidR="5383BBCF">
      <w:rPr>
        <w:rFonts w:ascii="Verdana" w:hAnsi="Verdana" w:eastAsia="Verdana" w:cs="Verdana"/>
        <w:i w:val="1"/>
        <w:iCs w:val="1"/>
        <w:noProof w:val="0"/>
        <w:sz w:val="14"/>
        <w:szCs w:val="14"/>
        <w:lang w:val="fr-LU"/>
      </w:rPr>
      <w:t> : Dans le présent document, les termes employés au masculin le sont à titre générique et incluent indistinctement toutes les personnes, sans distinction de sexe ou de genre.</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5383BBCF" w:rsidTr="5383BBCF" w14:paraId="110C13E8">
      <w:trPr>
        <w:trHeight w:val="300"/>
      </w:trPr>
      <w:tc>
        <w:tcPr>
          <w:tcW w:w="3115" w:type="dxa"/>
          <w:tcMar/>
        </w:tcPr>
        <w:p w:rsidR="5383BBCF" w:rsidP="5383BBCF" w:rsidRDefault="5383BBCF" w14:paraId="1B1F19F7" w14:textId="59FC8FDF">
          <w:pPr>
            <w:pStyle w:val="Header"/>
            <w:bidi w:val="0"/>
            <w:ind w:left="-115"/>
            <w:jc w:val="left"/>
          </w:pPr>
        </w:p>
      </w:tc>
      <w:tc>
        <w:tcPr>
          <w:tcW w:w="3115" w:type="dxa"/>
          <w:tcMar/>
        </w:tcPr>
        <w:p w:rsidR="5383BBCF" w:rsidP="5383BBCF" w:rsidRDefault="5383BBCF" w14:paraId="4DF7796F" w14:textId="2BAC008C">
          <w:pPr>
            <w:pStyle w:val="Header"/>
            <w:bidi w:val="0"/>
            <w:jc w:val="center"/>
          </w:pPr>
        </w:p>
      </w:tc>
      <w:tc>
        <w:tcPr>
          <w:tcW w:w="3115" w:type="dxa"/>
          <w:tcMar/>
        </w:tcPr>
        <w:p w:rsidR="5383BBCF" w:rsidP="5383BBCF" w:rsidRDefault="5383BBCF" w14:paraId="718CF7E4" w14:textId="1DF461C9">
          <w:pPr>
            <w:pStyle w:val="Header"/>
            <w:bidi w:val="0"/>
            <w:ind w:right="-115"/>
            <w:jc w:val="right"/>
          </w:pPr>
        </w:p>
      </w:tc>
    </w:tr>
  </w:tbl>
  <w:p w:rsidR="5383BBCF" w:rsidP="5383BBCF" w:rsidRDefault="5383BBCF" w14:paraId="0867DD02" w14:textId="7135842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4002" w:rsidP="008C2387" w:rsidRDefault="00664002" w14:paraId="501435A5" w14:textId="77777777">
      <w:pPr>
        <w:spacing w:after="0" w:line="240" w:lineRule="auto"/>
      </w:pPr>
      <w:r>
        <w:separator/>
      </w:r>
    </w:p>
  </w:footnote>
  <w:footnote w:type="continuationSeparator" w:id="0">
    <w:p w:rsidR="00664002" w:rsidP="008C2387" w:rsidRDefault="00664002" w14:paraId="5FC4A3CB" w14:textId="77777777">
      <w:pPr>
        <w:spacing w:after="0" w:line="240" w:lineRule="auto"/>
      </w:pPr>
      <w:r>
        <w:continuationSeparator/>
      </w:r>
    </w:p>
  </w:footnote>
  <w:footnote w:id="1">
    <w:p w:rsidR="00716BD8" w:rsidP="00020013" w:rsidRDefault="008C2387" w14:paraId="651490C3" w14:textId="77777777">
      <w:pPr>
        <w:pStyle w:val="Footnote"/>
      </w:pPr>
      <w:r w:rsidRPr="00B03F13">
        <w:footnoteRef/>
      </w:r>
      <w:r w:rsidRPr="00B03F13">
        <w:t xml:space="preserve"> La mention inutile est à supprimer.</w:t>
      </w:r>
    </w:p>
    <w:p w:rsidR="004F6396" w:rsidP="00020013" w:rsidRDefault="004F6396" w14:paraId="11475785" w14:textId="77777777">
      <w:pPr>
        <w:pStyle w:val="Footnote"/>
      </w:pPr>
    </w:p>
    <w:p w:rsidR="008C2387" w:rsidP="00020013" w:rsidRDefault="00732C2E" w14:paraId="61026BAB" w14:textId="6F021271">
      <w:pPr>
        <w:pStyle w:val="Footnote"/>
      </w:pPr>
      <w:r w:rsidRPr="00D83469">
        <w:rPr>
          <w:u w:val="single"/>
        </w:rPr>
        <w:t>Attention</w:t>
      </w:r>
      <w:r w:rsidRPr="000463C1" w:rsidR="006B33F6">
        <w:rPr>
          <w:rStyle w:val="FootnoteReference"/>
          <w:vertAlign w:val="baseline"/>
        </w:rPr>
        <w:t xml:space="preserve"> : La présente demande doit être envoyée à l’employeur au plus tard deux mois avant le début du congé de maternité. En cas d’adoption, la présente demande doit parvenir à l’employeur avant le début du congé d’accueil. La demande de congé parental à plein temps ne peut pas être refusée par l’employeur si elle remplit les conditions de forme et de délai</w:t>
      </w:r>
      <w:r w:rsidRPr="000463C1" w:rsidR="006B33F6">
        <w:t xml:space="preserve"> exigées par la loi. Ce dernier peut cependant s’opposer à un congé à temps partiel ou fractionné auquel cas le demandeur doit soit prendre son congé à plein temps, soit renoncer à sa demande.</w:t>
      </w:r>
    </w:p>
    <w:p w:rsidRPr="008C2387" w:rsidR="00B74D39" w:rsidP="00020013" w:rsidRDefault="00B74D39" w14:paraId="418EB6D4" w14:textId="3D8A5B22">
      <w:pPr>
        <w:pStyle w:val="Footnote"/>
      </w:pPr>
      <w:r w:rsidRPr="00B74D39">
        <w:rPr>
          <w:u w:val="single"/>
        </w:rPr>
        <w:t>Note</w:t>
      </w:r>
      <w:r>
        <w:t> : Le</w:t>
      </w:r>
      <w:r w:rsidRPr="00B74D39">
        <w:t xml:space="preserve"> générique masculin est utilisé sans discrimination et uniquement dans le but d’alléger le texte. Il vise toute identité de genre et couvre ainsi aussi bien les personnes de sexe féminin que masculin, les personnes transgenres, ainsi que les personnes qui ne se sentent appartenir à aucun des deux sexes ou encore celles qui se sentent appartenir aux deux sexes</w:t>
      </w:r>
      <w:r w:rsidR="006C4DC6">
        <w:t>.</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5383BBCF" w:rsidTr="5383BBCF" w14:paraId="19403E36">
      <w:trPr>
        <w:trHeight w:val="300"/>
      </w:trPr>
      <w:tc>
        <w:tcPr>
          <w:tcW w:w="3115" w:type="dxa"/>
          <w:tcMar/>
        </w:tcPr>
        <w:p w:rsidR="5383BBCF" w:rsidP="5383BBCF" w:rsidRDefault="5383BBCF" w14:paraId="15879FC0" w14:textId="2ECF518D">
          <w:pPr>
            <w:pStyle w:val="Header"/>
            <w:bidi w:val="0"/>
            <w:ind w:left="-115"/>
            <w:jc w:val="left"/>
          </w:pPr>
        </w:p>
      </w:tc>
      <w:tc>
        <w:tcPr>
          <w:tcW w:w="3115" w:type="dxa"/>
          <w:tcMar/>
        </w:tcPr>
        <w:p w:rsidR="5383BBCF" w:rsidP="5383BBCF" w:rsidRDefault="5383BBCF" w14:paraId="67A94E40" w14:textId="251159FB">
          <w:pPr>
            <w:pStyle w:val="Header"/>
            <w:bidi w:val="0"/>
            <w:jc w:val="center"/>
          </w:pPr>
        </w:p>
      </w:tc>
      <w:tc>
        <w:tcPr>
          <w:tcW w:w="3115" w:type="dxa"/>
          <w:tcMar/>
        </w:tcPr>
        <w:p w:rsidR="5383BBCF" w:rsidP="5383BBCF" w:rsidRDefault="5383BBCF" w14:paraId="66C9E5E4" w14:textId="5A7CDEF6">
          <w:pPr>
            <w:pStyle w:val="Header"/>
            <w:bidi w:val="0"/>
            <w:ind w:right="-115"/>
            <w:jc w:val="right"/>
          </w:pPr>
        </w:p>
      </w:tc>
    </w:tr>
  </w:tbl>
  <w:p w:rsidR="5383BBCF" w:rsidP="5383BBCF" w:rsidRDefault="5383BBCF" w14:paraId="46D954A6" w14:textId="58FF8A8F">
    <w:pPr>
      <w:pStyle w:val="Header"/>
      <w:bidi w:val="0"/>
    </w:pPr>
  </w:p>
</w:hdr>
</file>

<file path=word/header2.xml><?xml version="1.0" encoding="utf-8"?>
<w:hdr xmlns:w14="http://schemas.microsoft.com/office/word/2010/wordml" xmlns:w="http://schemas.openxmlformats.org/wordprocessingml/2006/main">
  <w:p w:rsidR="5383BBCF" w:rsidP="5383BBCF" w:rsidRDefault="5383BBCF" w14:paraId="0E6E2E32" w14:textId="78B3EBA1">
    <w:pPr>
      <w:bidi w:val="0"/>
      <w:spacing w:before="288" w:beforeAutospacing="off" w:after="288" w:afterAutospacing="off" w:line="276" w:lineRule="auto"/>
      <w:jc w:val="both"/>
    </w:pPr>
    <w:r w:rsidRPr="5383BBCF" w:rsidR="5383BBCF">
      <w:rPr>
        <w:rFonts w:ascii="Verdana" w:hAnsi="Verdana" w:eastAsia="Verdana" w:cs="Verdana"/>
        <w:i w:val="1"/>
        <w:iCs w:val="1"/>
        <w:noProof w:val="0"/>
        <w:sz w:val="14"/>
        <w:szCs w:val="14"/>
        <w:lang w:val="fr-LU"/>
      </w:rPr>
      <w:t>Version 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B18"/>
    <w:multiLevelType w:val="hybridMultilevel"/>
    <w:tmpl w:val="403A46E0"/>
    <w:lvl w:ilvl="0" w:tplc="140C0001">
      <w:start w:val="1"/>
      <w:numFmt w:val="bullet"/>
      <w:lvlText w:val=""/>
      <w:lvlJc w:val="left"/>
      <w:pPr>
        <w:ind w:left="1068" w:hanging="360"/>
      </w:pPr>
      <w:rPr>
        <w:rFonts w:hint="default" w:ascii="Symbol" w:hAnsi="Symbol"/>
      </w:rPr>
    </w:lvl>
    <w:lvl w:ilvl="1" w:tplc="140C0003" w:tentative="1">
      <w:start w:val="1"/>
      <w:numFmt w:val="bullet"/>
      <w:lvlText w:val="o"/>
      <w:lvlJc w:val="left"/>
      <w:pPr>
        <w:ind w:left="1788" w:hanging="360"/>
      </w:pPr>
      <w:rPr>
        <w:rFonts w:hint="default" w:ascii="Courier New" w:hAnsi="Courier New" w:cs="Courier New"/>
      </w:rPr>
    </w:lvl>
    <w:lvl w:ilvl="2" w:tplc="140C0005" w:tentative="1">
      <w:start w:val="1"/>
      <w:numFmt w:val="bullet"/>
      <w:lvlText w:val=""/>
      <w:lvlJc w:val="left"/>
      <w:pPr>
        <w:ind w:left="2508" w:hanging="360"/>
      </w:pPr>
      <w:rPr>
        <w:rFonts w:hint="default" w:ascii="Wingdings" w:hAnsi="Wingdings"/>
      </w:rPr>
    </w:lvl>
    <w:lvl w:ilvl="3" w:tplc="140C0001" w:tentative="1">
      <w:start w:val="1"/>
      <w:numFmt w:val="bullet"/>
      <w:lvlText w:val=""/>
      <w:lvlJc w:val="left"/>
      <w:pPr>
        <w:ind w:left="3228" w:hanging="360"/>
      </w:pPr>
      <w:rPr>
        <w:rFonts w:hint="default" w:ascii="Symbol" w:hAnsi="Symbol"/>
      </w:rPr>
    </w:lvl>
    <w:lvl w:ilvl="4" w:tplc="140C0003" w:tentative="1">
      <w:start w:val="1"/>
      <w:numFmt w:val="bullet"/>
      <w:lvlText w:val="o"/>
      <w:lvlJc w:val="left"/>
      <w:pPr>
        <w:ind w:left="3948" w:hanging="360"/>
      </w:pPr>
      <w:rPr>
        <w:rFonts w:hint="default" w:ascii="Courier New" w:hAnsi="Courier New" w:cs="Courier New"/>
      </w:rPr>
    </w:lvl>
    <w:lvl w:ilvl="5" w:tplc="140C0005" w:tentative="1">
      <w:start w:val="1"/>
      <w:numFmt w:val="bullet"/>
      <w:lvlText w:val=""/>
      <w:lvlJc w:val="left"/>
      <w:pPr>
        <w:ind w:left="4668" w:hanging="360"/>
      </w:pPr>
      <w:rPr>
        <w:rFonts w:hint="default" w:ascii="Wingdings" w:hAnsi="Wingdings"/>
      </w:rPr>
    </w:lvl>
    <w:lvl w:ilvl="6" w:tplc="140C0001" w:tentative="1">
      <w:start w:val="1"/>
      <w:numFmt w:val="bullet"/>
      <w:lvlText w:val=""/>
      <w:lvlJc w:val="left"/>
      <w:pPr>
        <w:ind w:left="5388" w:hanging="360"/>
      </w:pPr>
      <w:rPr>
        <w:rFonts w:hint="default" w:ascii="Symbol" w:hAnsi="Symbol"/>
      </w:rPr>
    </w:lvl>
    <w:lvl w:ilvl="7" w:tplc="140C0003" w:tentative="1">
      <w:start w:val="1"/>
      <w:numFmt w:val="bullet"/>
      <w:lvlText w:val="o"/>
      <w:lvlJc w:val="left"/>
      <w:pPr>
        <w:ind w:left="6108" w:hanging="360"/>
      </w:pPr>
      <w:rPr>
        <w:rFonts w:hint="default" w:ascii="Courier New" w:hAnsi="Courier New" w:cs="Courier New"/>
      </w:rPr>
    </w:lvl>
    <w:lvl w:ilvl="8" w:tplc="140C0005" w:tentative="1">
      <w:start w:val="1"/>
      <w:numFmt w:val="bullet"/>
      <w:lvlText w:val=""/>
      <w:lvlJc w:val="left"/>
      <w:pPr>
        <w:ind w:left="6828" w:hanging="360"/>
      </w:pPr>
      <w:rPr>
        <w:rFonts w:hint="default" w:ascii="Wingdings" w:hAnsi="Wingdings"/>
      </w:rPr>
    </w:lvl>
  </w:abstractNum>
  <w:abstractNum w:abstractNumId="1" w15:restartNumberingAfterBreak="0">
    <w:nsid w:val="0234373F"/>
    <w:multiLevelType w:val="hybridMultilevel"/>
    <w:tmpl w:val="542438C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 w15:restartNumberingAfterBreak="0">
    <w:nsid w:val="081665AB"/>
    <w:multiLevelType w:val="hybridMultilevel"/>
    <w:tmpl w:val="5016E4E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 w15:restartNumberingAfterBreak="0">
    <w:nsid w:val="117328F2"/>
    <w:multiLevelType w:val="hybridMultilevel"/>
    <w:tmpl w:val="20EC66F6"/>
    <w:lvl w:ilvl="0" w:tplc="F42003D4">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4" w15:restartNumberingAfterBreak="0">
    <w:nsid w:val="128400BD"/>
    <w:multiLevelType w:val="hybridMultilevel"/>
    <w:tmpl w:val="FBF20B0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5" w15:restartNumberingAfterBreak="0">
    <w:nsid w:val="1D266D30"/>
    <w:multiLevelType w:val="hybridMultilevel"/>
    <w:tmpl w:val="3B3AA068"/>
    <w:lvl w:ilvl="0" w:tplc="140C0001">
      <w:start w:val="1"/>
      <w:numFmt w:val="bullet"/>
      <w:lvlText w:val=""/>
      <w:lvlJc w:val="left"/>
      <w:pPr>
        <w:ind w:left="360" w:hanging="360"/>
      </w:pPr>
      <w:rPr>
        <w:rFonts w:hint="default" w:ascii="Symbol" w:hAnsi="Symbol"/>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6" w15:restartNumberingAfterBreak="0">
    <w:nsid w:val="1EAC5158"/>
    <w:multiLevelType w:val="hybridMultilevel"/>
    <w:tmpl w:val="A2A66D1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7" w15:restartNumberingAfterBreak="0">
    <w:nsid w:val="21F145E4"/>
    <w:multiLevelType w:val="hybridMultilevel"/>
    <w:tmpl w:val="026C408A"/>
    <w:lvl w:ilvl="0" w:tplc="140C000F">
      <w:start w:val="1"/>
      <w:numFmt w:val="decimal"/>
      <w:lvlText w:val="%1."/>
      <w:lvlJc w:val="left"/>
      <w:pPr>
        <w:ind w:left="36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232503B8"/>
    <w:multiLevelType w:val="hybridMultilevel"/>
    <w:tmpl w:val="B162AFE4"/>
    <w:lvl w:ilvl="0" w:tplc="6D6C6AE8">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9" w15:restartNumberingAfterBreak="0">
    <w:nsid w:val="237E5185"/>
    <w:multiLevelType w:val="multilevel"/>
    <w:tmpl w:val="456241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38C7C83"/>
    <w:multiLevelType w:val="hybridMultilevel"/>
    <w:tmpl w:val="26DC23D8"/>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1" w15:restartNumberingAfterBreak="0">
    <w:nsid w:val="2579599D"/>
    <w:multiLevelType w:val="hybridMultilevel"/>
    <w:tmpl w:val="410CCD9C"/>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2" w15:restartNumberingAfterBreak="0">
    <w:nsid w:val="27826628"/>
    <w:multiLevelType w:val="hybridMultilevel"/>
    <w:tmpl w:val="B4BC0E60"/>
    <w:lvl w:ilvl="0" w:tplc="6D6C6AE8">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3" w15:restartNumberingAfterBreak="0">
    <w:nsid w:val="29F00A12"/>
    <w:multiLevelType w:val="hybridMultilevel"/>
    <w:tmpl w:val="DCA2CFF6"/>
    <w:lvl w:ilvl="0" w:tplc="F42003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4" w15:restartNumberingAfterBreak="0">
    <w:nsid w:val="3372622C"/>
    <w:multiLevelType w:val="multilevel"/>
    <w:tmpl w:val="15FCCC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42A799C"/>
    <w:multiLevelType w:val="hybridMultilevel"/>
    <w:tmpl w:val="7412406A"/>
    <w:lvl w:ilvl="0" w:tplc="D6C4AB92">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6" w15:restartNumberingAfterBreak="0">
    <w:nsid w:val="368C4D6D"/>
    <w:multiLevelType w:val="hybridMultilevel"/>
    <w:tmpl w:val="4024383A"/>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7" w15:restartNumberingAfterBreak="0">
    <w:nsid w:val="36A7518D"/>
    <w:multiLevelType w:val="hybridMultilevel"/>
    <w:tmpl w:val="9A90F20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8" w15:restartNumberingAfterBreak="0">
    <w:nsid w:val="36D07A79"/>
    <w:multiLevelType w:val="hybridMultilevel"/>
    <w:tmpl w:val="86529532"/>
    <w:lvl w:ilvl="0" w:tplc="F42003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9" w15:restartNumberingAfterBreak="0">
    <w:nsid w:val="37113B4E"/>
    <w:multiLevelType w:val="hybridMultilevel"/>
    <w:tmpl w:val="D294F9A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0" w15:restartNumberingAfterBreak="0">
    <w:nsid w:val="3C62297E"/>
    <w:multiLevelType w:val="hybridMultilevel"/>
    <w:tmpl w:val="0756B6BC"/>
    <w:lvl w:ilvl="0" w:tplc="140C0003">
      <w:start w:val="1"/>
      <w:numFmt w:val="bullet"/>
      <w:lvlText w:val="o"/>
      <w:lvlJc w:val="left"/>
      <w:pPr>
        <w:ind w:left="720" w:hanging="360"/>
      </w:pPr>
      <w:rPr>
        <w:rFonts w:hint="default" w:ascii="Courier New" w:hAnsi="Courier New" w:cs="Courier New"/>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1" w15:restartNumberingAfterBreak="0">
    <w:nsid w:val="400075B8"/>
    <w:multiLevelType w:val="hybridMultilevel"/>
    <w:tmpl w:val="E0247C7A"/>
    <w:lvl w:ilvl="0" w:tplc="140C0001">
      <w:start w:val="1"/>
      <w:numFmt w:val="bullet"/>
      <w:lvlText w:val=""/>
      <w:lvlJc w:val="left"/>
      <w:pPr>
        <w:ind w:left="360" w:hanging="360"/>
      </w:pPr>
      <w:rPr>
        <w:rFonts w:hint="default" w:ascii="Symbol" w:hAnsi="Symbol"/>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22" w15:restartNumberingAfterBreak="0">
    <w:nsid w:val="40082ACB"/>
    <w:multiLevelType w:val="hybridMultilevel"/>
    <w:tmpl w:val="CA0494FC"/>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3" w15:restartNumberingAfterBreak="0">
    <w:nsid w:val="40164E9A"/>
    <w:multiLevelType w:val="hybridMultilevel"/>
    <w:tmpl w:val="70249104"/>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4" w15:restartNumberingAfterBreak="0">
    <w:nsid w:val="43E4446D"/>
    <w:multiLevelType w:val="hybridMultilevel"/>
    <w:tmpl w:val="B88206B8"/>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5" w15:restartNumberingAfterBreak="0">
    <w:nsid w:val="48645D5E"/>
    <w:multiLevelType w:val="hybridMultilevel"/>
    <w:tmpl w:val="51DA9E6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6" w15:restartNumberingAfterBreak="0">
    <w:nsid w:val="4E753661"/>
    <w:multiLevelType w:val="hybridMultilevel"/>
    <w:tmpl w:val="C9242450"/>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7" w15:restartNumberingAfterBreak="0">
    <w:nsid w:val="50F16EEF"/>
    <w:multiLevelType w:val="hybridMultilevel"/>
    <w:tmpl w:val="2E9A57AA"/>
    <w:lvl w:ilvl="0" w:tplc="140C0003">
      <w:start w:val="1"/>
      <w:numFmt w:val="bullet"/>
      <w:lvlText w:val="o"/>
      <w:lvlJc w:val="left"/>
      <w:pPr>
        <w:ind w:left="1068" w:hanging="360"/>
      </w:pPr>
      <w:rPr>
        <w:rFonts w:hint="default" w:ascii="Courier New" w:hAnsi="Courier New" w:cs="Courier New"/>
      </w:rPr>
    </w:lvl>
    <w:lvl w:ilvl="1" w:tplc="140C0003" w:tentative="1">
      <w:start w:val="1"/>
      <w:numFmt w:val="bullet"/>
      <w:lvlText w:val="o"/>
      <w:lvlJc w:val="left"/>
      <w:pPr>
        <w:ind w:left="1788" w:hanging="360"/>
      </w:pPr>
      <w:rPr>
        <w:rFonts w:hint="default" w:ascii="Courier New" w:hAnsi="Courier New" w:cs="Courier New"/>
      </w:rPr>
    </w:lvl>
    <w:lvl w:ilvl="2" w:tplc="140C0005" w:tentative="1">
      <w:start w:val="1"/>
      <w:numFmt w:val="bullet"/>
      <w:lvlText w:val=""/>
      <w:lvlJc w:val="left"/>
      <w:pPr>
        <w:ind w:left="2508" w:hanging="360"/>
      </w:pPr>
      <w:rPr>
        <w:rFonts w:hint="default" w:ascii="Wingdings" w:hAnsi="Wingdings"/>
      </w:rPr>
    </w:lvl>
    <w:lvl w:ilvl="3" w:tplc="140C0001" w:tentative="1">
      <w:start w:val="1"/>
      <w:numFmt w:val="bullet"/>
      <w:lvlText w:val=""/>
      <w:lvlJc w:val="left"/>
      <w:pPr>
        <w:ind w:left="3228" w:hanging="360"/>
      </w:pPr>
      <w:rPr>
        <w:rFonts w:hint="default" w:ascii="Symbol" w:hAnsi="Symbol"/>
      </w:rPr>
    </w:lvl>
    <w:lvl w:ilvl="4" w:tplc="140C0003" w:tentative="1">
      <w:start w:val="1"/>
      <w:numFmt w:val="bullet"/>
      <w:lvlText w:val="o"/>
      <w:lvlJc w:val="left"/>
      <w:pPr>
        <w:ind w:left="3948" w:hanging="360"/>
      </w:pPr>
      <w:rPr>
        <w:rFonts w:hint="default" w:ascii="Courier New" w:hAnsi="Courier New" w:cs="Courier New"/>
      </w:rPr>
    </w:lvl>
    <w:lvl w:ilvl="5" w:tplc="140C0005" w:tentative="1">
      <w:start w:val="1"/>
      <w:numFmt w:val="bullet"/>
      <w:lvlText w:val=""/>
      <w:lvlJc w:val="left"/>
      <w:pPr>
        <w:ind w:left="4668" w:hanging="360"/>
      </w:pPr>
      <w:rPr>
        <w:rFonts w:hint="default" w:ascii="Wingdings" w:hAnsi="Wingdings"/>
      </w:rPr>
    </w:lvl>
    <w:lvl w:ilvl="6" w:tplc="140C0001" w:tentative="1">
      <w:start w:val="1"/>
      <w:numFmt w:val="bullet"/>
      <w:lvlText w:val=""/>
      <w:lvlJc w:val="left"/>
      <w:pPr>
        <w:ind w:left="5388" w:hanging="360"/>
      </w:pPr>
      <w:rPr>
        <w:rFonts w:hint="default" w:ascii="Symbol" w:hAnsi="Symbol"/>
      </w:rPr>
    </w:lvl>
    <w:lvl w:ilvl="7" w:tplc="140C0003" w:tentative="1">
      <w:start w:val="1"/>
      <w:numFmt w:val="bullet"/>
      <w:lvlText w:val="o"/>
      <w:lvlJc w:val="left"/>
      <w:pPr>
        <w:ind w:left="6108" w:hanging="360"/>
      </w:pPr>
      <w:rPr>
        <w:rFonts w:hint="default" w:ascii="Courier New" w:hAnsi="Courier New" w:cs="Courier New"/>
      </w:rPr>
    </w:lvl>
    <w:lvl w:ilvl="8" w:tplc="140C0005" w:tentative="1">
      <w:start w:val="1"/>
      <w:numFmt w:val="bullet"/>
      <w:lvlText w:val=""/>
      <w:lvlJc w:val="left"/>
      <w:pPr>
        <w:ind w:left="6828" w:hanging="360"/>
      </w:pPr>
      <w:rPr>
        <w:rFonts w:hint="default" w:ascii="Wingdings" w:hAnsi="Wingdings"/>
      </w:rPr>
    </w:lvl>
  </w:abstractNum>
  <w:abstractNum w:abstractNumId="28" w15:restartNumberingAfterBreak="0">
    <w:nsid w:val="595E37E3"/>
    <w:multiLevelType w:val="hybridMultilevel"/>
    <w:tmpl w:val="5D68E4FA"/>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9" w15:restartNumberingAfterBreak="0">
    <w:nsid w:val="62B87F7A"/>
    <w:multiLevelType w:val="hybridMultilevel"/>
    <w:tmpl w:val="5C78BAF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0" w15:restartNumberingAfterBreak="0">
    <w:nsid w:val="652E66CB"/>
    <w:multiLevelType w:val="hybridMultilevel"/>
    <w:tmpl w:val="98FC9C44"/>
    <w:lvl w:ilvl="0" w:tplc="F42003D4">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1" w15:restartNumberingAfterBreak="0">
    <w:nsid w:val="69825FB7"/>
    <w:multiLevelType w:val="hybridMultilevel"/>
    <w:tmpl w:val="68EC9890"/>
    <w:lvl w:ilvl="0" w:tplc="F308413E">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2" w15:restartNumberingAfterBreak="0">
    <w:nsid w:val="6A8426AE"/>
    <w:multiLevelType w:val="hybridMultilevel"/>
    <w:tmpl w:val="3752D638"/>
    <w:lvl w:ilvl="0" w:tplc="B1C2FADA">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3" w15:restartNumberingAfterBreak="0">
    <w:nsid w:val="78FC2E64"/>
    <w:multiLevelType w:val="hybridMultilevel"/>
    <w:tmpl w:val="38FA18DA"/>
    <w:lvl w:ilvl="0" w:tplc="DA98A2C4">
      <w:start w:val="1"/>
      <w:numFmt w:val="bullet"/>
      <w:pStyle w:val="Enumrationdanstexte"/>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4" w15:restartNumberingAfterBreak="0">
    <w:nsid w:val="79B204F9"/>
    <w:multiLevelType w:val="hybridMultilevel"/>
    <w:tmpl w:val="681A4130"/>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35" w15:restartNumberingAfterBreak="0">
    <w:nsid w:val="7BCA5A42"/>
    <w:multiLevelType w:val="hybridMultilevel"/>
    <w:tmpl w:val="6F34B37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6" w15:restartNumberingAfterBreak="0">
    <w:nsid w:val="7CD42B57"/>
    <w:multiLevelType w:val="hybridMultilevel"/>
    <w:tmpl w:val="AB5A321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num w:numId="1" w16cid:durableId="540823474">
    <w:abstractNumId w:val="29"/>
  </w:num>
  <w:num w:numId="2" w16cid:durableId="1781291772">
    <w:abstractNumId w:val="12"/>
  </w:num>
  <w:num w:numId="3" w16cid:durableId="985554042">
    <w:abstractNumId w:val="8"/>
  </w:num>
  <w:num w:numId="4" w16cid:durableId="1145124556">
    <w:abstractNumId w:val="4"/>
  </w:num>
  <w:num w:numId="5" w16cid:durableId="1240560092">
    <w:abstractNumId w:val="0"/>
  </w:num>
  <w:num w:numId="6" w16cid:durableId="2016882244">
    <w:abstractNumId w:val="27"/>
  </w:num>
  <w:num w:numId="7" w16cid:durableId="1435200852">
    <w:abstractNumId w:val="28"/>
  </w:num>
  <w:num w:numId="8" w16cid:durableId="745883748">
    <w:abstractNumId w:val="34"/>
  </w:num>
  <w:num w:numId="9" w16cid:durableId="117258522">
    <w:abstractNumId w:val="16"/>
  </w:num>
  <w:num w:numId="10" w16cid:durableId="1978292118">
    <w:abstractNumId w:val="24"/>
  </w:num>
  <w:num w:numId="11" w16cid:durableId="248664221">
    <w:abstractNumId w:val="22"/>
  </w:num>
  <w:num w:numId="12" w16cid:durableId="1534229403">
    <w:abstractNumId w:val="25"/>
  </w:num>
  <w:num w:numId="13" w16cid:durableId="1283730135">
    <w:abstractNumId w:val="36"/>
  </w:num>
  <w:num w:numId="14" w16cid:durableId="1104611257">
    <w:abstractNumId w:val="1"/>
  </w:num>
  <w:num w:numId="15" w16cid:durableId="135802321">
    <w:abstractNumId w:val="17"/>
  </w:num>
  <w:num w:numId="16" w16cid:durableId="1546872825">
    <w:abstractNumId w:val="10"/>
  </w:num>
  <w:num w:numId="17" w16cid:durableId="431442214">
    <w:abstractNumId w:val="23"/>
  </w:num>
  <w:num w:numId="18" w16cid:durableId="107360045">
    <w:abstractNumId w:val="21"/>
  </w:num>
  <w:num w:numId="19" w16cid:durableId="1063715504">
    <w:abstractNumId w:val="32"/>
  </w:num>
  <w:num w:numId="20" w16cid:durableId="979304556">
    <w:abstractNumId w:val="33"/>
  </w:num>
  <w:num w:numId="21" w16cid:durableId="1790121692">
    <w:abstractNumId w:val="2"/>
  </w:num>
  <w:num w:numId="22" w16cid:durableId="926811380">
    <w:abstractNumId w:val="15"/>
  </w:num>
  <w:num w:numId="23" w16cid:durableId="482964099">
    <w:abstractNumId w:val="19"/>
  </w:num>
  <w:num w:numId="24" w16cid:durableId="400626">
    <w:abstractNumId w:val="5"/>
  </w:num>
  <w:num w:numId="25" w16cid:durableId="1256279916">
    <w:abstractNumId w:val="3"/>
  </w:num>
  <w:num w:numId="26" w16cid:durableId="246113372">
    <w:abstractNumId w:val="30"/>
  </w:num>
  <w:num w:numId="27" w16cid:durableId="505364470">
    <w:abstractNumId w:val="13"/>
  </w:num>
  <w:num w:numId="28" w16cid:durableId="649793408">
    <w:abstractNumId w:val="18"/>
  </w:num>
  <w:num w:numId="29" w16cid:durableId="665717192">
    <w:abstractNumId w:val="7"/>
  </w:num>
  <w:num w:numId="30" w16cid:durableId="770006380">
    <w:abstractNumId w:val="11"/>
  </w:num>
  <w:num w:numId="31" w16cid:durableId="1684429876">
    <w:abstractNumId w:val="35"/>
  </w:num>
  <w:num w:numId="32" w16cid:durableId="1718704093">
    <w:abstractNumId w:val="26"/>
  </w:num>
  <w:num w:numId="33" w16cid:durableId="1804889652">
    <w:abstractNumId w:val="6"/>
  </w:num>
  <w:num w:numId="34" w16cid:durableId="1317757157">
    <w:abstractNumId w:val="31"/>
  </w:num>
  <w:num w:numId="35" w16cid:durableId="1396199697">
    <w:abstractNumId w:val="20"/>
  </w:num>
  <w:num w:numId="36" w16cid:durableId="1358044722">
    <w:abstractNumId w:val="14"/>
  </w:num>
  <w:num w:numId="37" w16cid:durableId="686057937">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linkStyles/>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387"/>
    <w:rsid w:val="00000BBC"/>
    <w:rsid w:val="00000F24"/>
    <w:rsid w:val="00002977"/>
    <w:rsid w:val="00020013"/>
    <w:rsid w:val="000463C1"/>
    <w:rsid w:val="00171C55"/>
    <w:rsid w:val="00224C64"/>
    <w:rsid w:val="00252EA3"/>
    <w:rsid w:val="0035588A"/>
    <w:rsid w:val="003943FE"/>
    <w:rsid w:val="003D3C7C"/>
    <w:rsid w:val="00400D12"/>
    <w:rsid w:val="00463EC7"/>
    <w:rsid w:val="004709C2"/>
    <w:rsid w:val="004A64D1"/>
    <w:rsid w:val="004F6396"/>
    <w:rsid w:val="0050688D"/>
    <w:rsid w:val="00615525"/>
    <w:rsid w:val="00664002"/>
    <w:rsid w:val="00683FB4"/>
    <w:rsid w:val="006B33F6"/>
    <w:rsid w:val="006C4DC6"/>
    <w:rsid w:val="006C6C20"/>
    <w:rsid w:val="00716BD8"/>
    <w:rsid w:val="00730EAD"/>
    <w:rsid w:val="00732C2E"/>
    <w:rsid w:val="007709B7"/>
    <w:rsid w:val="00795596"/>
    <w:rsid w:val="007C5226"/>
    <w:rsid w:val="008174ED"/>
    <w:rsid w:val="008774A8"/>
    <w:rsid w:val="008A25ED"/>
    <w:rsid w:val="008C2387"/>
    <w:rsid w:val="0097744B"/>
    <w:rsid w:val="009E1E72"/>
    <w:rsid w:val="00A0184D"/>
    <w:rsid w:val="00A145B9"/>
    <w:rsid w:val="00B03F13"/>
    <w:rsid w:val="00B10F41"/>
    <w:rsid w:val="00B74D39"/>
    <w:rsid w:val="00BE1C2A"/>
    <w:rsid w:val="00BE6B28"/>
    <w:rsid w:val="00C030B5"/>
    <w:rsid w:val="00C5790B"/>
    <w:rsid w:val="00C83D31"/>
    <w:rsid w:val="00D361F8"/>
    <w:rsid w:val="00D7335D"/>
    <w:rsid w:val="00D83469"/>
    <w:rsid w:val="00DC2165"/>
    <w:rsid w:val="00DE6F20"/>
    <w:rsid w:val="00E77126"/>
    <w:rsid w:val="00E82F7E"/>
    <w:rsid w:val="00EB44B1"/>
    <w:rsid w:val="00EF4509"/>
    <w:rsid w:val="00FD7B3E"/>
    <w:rsid w:val="2D7578CB"/>
    <w:rsid w:val="5383BBCF"/>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0B155"/>
  <w15:chartTrackingRefBased/>
  <w15:docId w15:val="{B489FEFE-34A9-4C86-9C4D-CA32534329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B03F13"/>
  </w:style>
  <w:style w:type="paragraph" w:styleId="Heading1">
    <w:name w:val="heading 1"/>
    <w:basedOn w:val="Normal"/>
    <w:next w:val="Normal"/>
    <w:link w:val="Heading1Char"/>
    <w:uiPriority w:val="9"/>
    <w:qFormat/>
    <w:rsid w:val="00B03F13"/>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3">
    <w:name w:val="heading 3"/>
    <w:basedOn w:val="Normal"/>
    <w:link w:val="Heading3Char"/>
    <w:uiPriority w:val="9"/>
    <w:qFormat/>
    <w:rsid w:val="00BE1C2A"/>
    <w:pPr>
      <w:spacing w:before="100" w:beforeAutospacing="1" w:after="100" w:afterAutospacing="1" w:line="240" w:lineRule="auto"/>
      <w:outlineLvl w:val="2"/>
    </w:pPr>
    <w:rPr>
      <w:rFonts w:ascii="Times New Roman" w:hAnsi="Times New Roman" w:eastAsia="Times New Roman" w:cs="Times New Roman"/>
      <w:b/>
      <w:bCs/>
      <w:sz w:val="27"/>
      <w:szCs w:val="27"/>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03F13"/>
    <w:rPr>
      <w:rFonts w:asciiTheme="majorHAnsi" w:hAnsiTheme="majorHAnsi" w:eastAsiaTheme="majorEastAsia" w:cstheme="majorBidi"/>
      <w:color w:val="2E74B5" w:themeColor="accent1" w:themeShade="BF"/>
      <w:sz w:val="32"/>
      <w:szCs w:val="32"/>
    </w:rPr>
  </w:style>
  <w:style w:type="character" w:styleId="Hyperlink">
    <w:name w:val="Hyperlink"/>
    <w:basedOn w:val="DefaultParagraphFont"/>
    <w:uiPriority w:val="99"/>
    <w:unhideWhenUsed/>
    <w:rsid w:val="008C2387"/>
    <w:rPr>
      <w:color w:val="0563C1" w:themeColor="hyperlink"/>
      <w:u w:val="single"/>
    </w:rPr>
  </w:style>
  <w:style w:type="paragraph" w:styleId="ListParagraph">
    <w:name w:val="List Paragraph"/>
    <w:basedOn w:val="Normal"/>
    <w:uiPriority w:val="34"/>
    <w:qFormat/>
    <w:rsid w:val="00B03F13"/>
    <w:pPr>
      <w:ind w:left="720"/>
      <w:contextualSpacing/>
    </w:pPr>
  </w:style>
  <w:style w:type="paragraph" w:styleId="FootnoteText">
    <w:name w:val="footnote text"/>
    <w:basedOn w:val="Normal"/>
    <w:link w:val="FootnoteTextChar"/>
    <w:uiPriority w:val="99"/>
    <w:semiHidden/>
    <w:unhideWhenUsed/>
    <w:rsid w:val="00B03F13"/>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B03F13"/>
    <w:rPr>
      <w:sz w:val="20"/>
      <w:szCs w:val="20"/>
    </w:rPr>
  </w:style>
  <w:style w:type="character" w:styleId="FootnoteReference">
    <w:name w:val="footnote reference"/>
    <w:basedOn w:val="DefaultParagraphFont"/>
    <w:uiPriority w:val="99"/>
    <w:semiHidden/>
    <w:unhideWhenUsed/>
    <w:rsid w:val="00B03F13"/>
    <w:rPr>
      <w:vertAlign w:val="superscript"/>
    </w:rPr>
  </w:style>
  <w:style w:type="paragraph" w:styleId="Header">
    <w:name w:val="header"/>
    <w:basedOn w:val="Normal"/>
    <w:link w:val="HeaderChar"/>
    <w:uiPriority w:val="99"/>
    <w:unhideWhenUsed/>
    <w:rsid w:val="00B03F13"/>
    <w:pPr>
      <w:tabs>
        <w:tab w:val="center" w:pos="4536"/>
        <w:tab w:val="right" w:pos="9072"/>
      </w:tabs>
      <w:spacing w:after="0" w:line="240" w:lineRule="auto"/>
    </w:pPr>
  </w:style>
  <w:style w:type="character" w:styleId="HeaderChar" w:customStyle="1">
    <w:name w:val="Header Char"/>
    <w:basedOn w:val="DefaultParagraphFont"/>
    <w:link w:val="Header"/>
    <w:uiPriority w:val="99"/>
    <w:rsid w:val="00B03F13"/>
  </w:style>
  <w:style w:type="paragraph" w:styleId="Footer">
    <w:name w:val="footer"/>
    <w:basedOn w:val="Normal"/>
    <w:link w:val="FooterChar"/>
    <w:uiPriority w:val="99"/>
    <w:unhideWhenUsed/>
    <w:rsid w:val="00B03F13"/>
    <w:pPr>
      <w:tabs>
        <w:tab w:val="center" w:pos="4536"/>
        <w:tab w:val="right" w:pos="9072"/>
      </w:tabs>
      <w:spacing w:after="0" w:line="240" w:lineRule="auto"/>
    </w:pPr>
  </w:style>
  <w:style w:type="character" w:styleId="FooterChar" w:customStyle="1">
    <w:name w:val="Footer Char"/>
    <w:basedOn w:val="DefaultParagraphFont"/>
    <w:link w:val="Footer"/>
    <w:uiPriority w:val="99"/>
    <w:rsid w:val="00B03F13"/>
  </w:style>
  <w:style w:type="paragraph" w:styleId="TITREMT" w:customStyle="1">
    <w:name w:val="TITRE MT"/>
    <w:basedOn w:val="Normal"/>
    <w:link w:val="TITREMTChar"/>
    <w:qFormat/>
    <w:rsid w:val="000463C1"/>
    <w:pPr>
      <w:spacing w:before="3120" w:after="0" w:line="240" w:lineRule="auto"/>
      <w:ind w:left="-1134"/>
      <w:jc w:val="center"/>
    </w:pPr>
    <w:rPr>
      <w:rFonts w:ascii="Verdana" w:hAnsi="Verdana"/>
      <w:sz w:val="40"/>
    </w:rPr>
  </w:style>
  <w:style w:type="character" w:styleId="TITREMTChar" w:customStyle="1">
    <w:name w:val="TITRE MT Char"/>
    <w:basedOn w:val="DefaultParagraphFont"/>
    <w:link w:val="TITREMT"/>
    <w:rsid w:val="000463C1"/>
    <w:rPr>
      <w:rFonts w:ascii="Verdana" w:hAnsi="Verdana"/>
      <w:sz w:val="40"/>
    </w:rPr>
  </w:style>
  <w:style w:type="paragraph" w:styleId="TITRE1erpage" w:customStyle="1">
    <w:name w:val="TITRE 1er page"/>
    <w:basedOn w:val="Normal"/>
    <w:link w:val="TITRE1erpageChar"/>
    <w:qFormat/>
    <w:rsid w:val="00B03F13"/>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B03F13"/>
    <w:rPr>
      <w:rFonts w:ascii="Verdana" w:hAnsi="Verdana"/>
      <w:b/>
      <w:sz w:val="36"/>
      <w:szCs w:val="70"/>
    </w:rPr>
  </w:style>
  <w:style w:type="paragraph" w:styleId="Texte" w:customStyle="1">
    <w:name w:val="Texte"/>
    <w:basedOn w:val="Normal"/>
    <w:link w:val="TexteChar"/>
    <w:qFormat/>
    <w:rsid w:val="00B03F13"/>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B03F13"/>
    <w:rPr>
      <w:rFonts w:ascii="Verdana" w:hAnsi="Verdana"/>
      <w:sz w:val="18"/>
      <w:szCs w:val="18"/>
    </w:rPr>
  </w:style>
  <w:style w:type="paragraph" w:styleId="ArticleetSous-titres" w:customStyle="1">
    <w:name w:val="Article et Sous-titres"/>
    <w:basedOn w:val="Normal"/>
    <w:link w:val="ArticleetSous-titresChar"/>
    <w:qFormat/>
    <w:rsid w:val="000463C1"/>
    <w:pPr>
      <w:spacing w:before="240" w:after="120" w:line="240" w:lineRule="auto"/>
      <w:jc w:val="both"/>
    </w:pPr>
    <w:rPr>
      <w:rFonts w:ascii="Verdana" w:hAnsi="Verdana"/>
      <w:b/>
      <w:bCs/>
      <w:sz w:val="20"/>
      <w:szCs w:val="18"/>
    </w:rPr>
  </w:style>
  <w:style w:type="character" w:styleId="ArticleetSous-titresChar" w:customStyle="1">
    <w:name w:val="Article et Sous-titres Char"/>
    <w:basedOn w:val="DefaultParagraphFont"/>
    <w:link w:val="ArticleetSous-titres"/>
    <w:rsid w:val="000463C1"/>
    <w:rPr>
      <w:rFonts w:ascii="Verdana" w:hAnsi="Verdana"/>
      <w:b/>
      <w:bCs/>
      <w:sz w:val="20"/>
      <w:szCs w:val="18"/>
    </w:rPr>
  </w:style>
  <w:style w:type="paragraph" w:styleId="Footnote" w:customStyle="1">
    <w:name w:val="Footnote"/>
    <w:basedOn w:val="Normal"/>
    <w:link w:val="FootnoteChar"/>
    <w:qFormat/>
    <w:rsid w:val="00B03F13"/>
    <w:pPr>
      <w:spacing w:after="0" w:line="240" w:lineRule="auto"/>
      <w:contextualSpacing/>
      <w:jc w:val="both"/>
    </w:pPr>
    <w:rPr>
      <w:rFonts w:ascii="Verdana" w:hAnsi="Verdana"/>
      <w:i/>
      <w:sz w:val="14"/>
      <w:szCs w:val="14"/>
    </w:rPr>
  </w:style>
  <w:style w:type="character" w:styleId="FootnoteChar" w:customStyle="1">
    <w:name w:val="Footnote Char"/>
    <w:basedOn w:val="DefaultParagraphFont"/>
    <w:link w:val="Footnote"/>
    <w:rsid w:val="00B03F13"/>
    <w:rPr>
      <w:rFonts w:ascii="Verdana" w:hAnsi="Verdana"/>
      <w:i/>
      <w:sz w:val="14"/>
      <w:szCs w:val="14"/>
    </w:rPr>
  </w:style>
  <w:style w:type="paragraph" w:styleId="Blocsignature" w:customStyle="1">
    <w:name w:val="Bloc signature"/>
    <w:basedOn w:val="Normal"/>
    <w:link w:val="BlocsignatureChar"/>
    <w:qFormat/>
    <w:rsid w:val="00B03F13"/>
    <w:pPr>
      <w:tabs>
        <w:tab w:val="left" w:pos="6804"/>
      </w:tabs>
      <w:spacing w:before="480" w:line="240" w:lineRule="auto"/>
      <w:jc w:val="both"/>
    </w:pPr>
    <w:rPr>
      <w:rFonts w:ascii="Verdana" w:hAnsi="Verdana"/>
      <w:sz w:val="18"/>
      <w:szCs w:val="18"/>
    </w:rPr>
  </w:style>
  <w:style w:type="character" w:styleId="BlocsignatureChar" w:customStyle="1">
    <w:name w:val="Bloc signature Char"/>
    <w:basedOn w:val="DefaultParagraphFont"/>
    <w:link w:val="Blocsignature"/>
    <w:rsid w:val="00B03F13"/>
    <w:rPr>
      <w:rFonts w:ascii="Verdana" w:hAnsi="Verdana"/>
      <w:sz w:val="18"/>
      <w:szCs w:val="18"/>
    </w:rPr>
  </w:style>
  <w:style w:type="paragraph" w:styleId="Dnommssignatures" w:customStyle="1">
    <w:name w:val="Dénommés signatures"/>
    <w:basedOn w:val="Blocsignature"/>
    <w:link w:val="DnommssignaturesChar"/>
    <w:qFormat/>
    <w:rsid w:val="00B03F13"/>
    <w:pPr>
      <w:spacing w:before="60"/>
    </w:pPr>
  </w:style>
  <w:style w:type="character" w:styleId="DnommssignaturesChar" w:customStyle="1">
    <w:name w:val="Dénommés signatures Char"/>
    <w:basedOn w:val="BlocsignatureChar"/>
    <w:link w:val="Dnommssignatures"/>
    <w:rsid w:val="00B03F13"/>
    <w:rPr>
      <w:rFonts w:ascii="Verdana" w:hAnsi="Verdana"/>
      <w:sz w:val="18"/>
      <w:szCs w:val="18"/>
    </w:rPr>
  </w:style>
  <w:style w:type="paragraph" w:styleId="Article" w:customStyle="1">
    <w:name w:val="Article"/>
    <w:basedOn w:val="Normal"/>
    <w:link w:val="ArticleChar"/>
    <w:qFormat/>
    <w:rsid w:val="006B33F6"/>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6B33F6"/>
    <w:rPr>
      <w:rFonts w:ascii="Verdana" w:hAnsi="Verdana"/>
      <w:b/>
      <w:bCs/>
      <w:sz w:val="20"/>
      <w:szCs w:val="18"/>
    </w:rPr>
  </w:style>
  <w:style w:type="paragraph" w:styleId="Subtitle">
    <w:name w:val="Subtitle"/>
    <w:basedOn w:val="Normal"/>
    <w:next w:val="Normal"/>
    <w:link w:val="SubtitleChar"/>
    <w:uiPriority w:val="11"/>
    <w:qFormat/>
    <w:rsid w:val="00B03F13"/>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B03F13"/>
    <w:rPr>
      <w:rFonts w:eastAsiaTheme="minorEastAsia"/>
      <w:color w:val="5A5A5A" w:themeColor="text1" w:themeTint="A5"/>
      <w:spacing w:val="15"/>
    </w:rPr>
  </w:style>
  <w:style w:type="paragraph" w:styleId="TITREavantlettre" w:customStyle="1">
    <w:name w:val="TITRE avant lettre"/>
    <w:basedOn w:val="Normal"/>
    <w:link w:val="TITREavantlettreChar"/>
    <w:qFormat/>
    <w:rsid w:val="00B03F13"/>
    <w:pPr>
      <w:spacing w:after="360" w:line="240" w:lineRule="auto"/>
      <w:jc w:val="center"/>
    </w:pPr>
    <w:rPr>
      <w:rFonts w:ascii="Verdana" w:hAnsi="Verdana"/>
      <w:b/>
      <w:sz w:val="28"/>
    </w:rPr>
  </w:style>
  <w:style w:type="character" w:styleId="TITREavantlettreChar" w:customStyle="1">
    <w:name w:val="TITRE avant lettre Char"/>
    <w:basedOn w:val="DefaultParagraphFont"/>
    <w:link w:val="TITREavantlettre"/>
    <w:rsid w:val="00B03F13"/>
    <w:rPr>
      <w:rFonts w:ascii="Verdana" w:hAnsi="Verdana"/>
      <w:b/>
      <w:sz w:val="28"/>
    </w:rPr>
  </w:style>
  <w:style w:type="paragraph" w:styleId="ArticleetTitres2" w:customStyle="1">
    <w:name w:val="Article et Titres 2"/>
    <w:basedOn w:val="Normal"/>
    <w:next w:val="Texte"/>
    <w:link w:val="ArticleetTitres2Char"/>
    <w:qFormat/>
    <w:rsid w:val="00B03F13"/>
    <w:pPr>
      <w:spacing w:before="240" w:after="120" w:line="240" w:lineRule="auto"/>
      <w:jc w:val="both"/>
    </w:pPr>
    <w:rPr>
      <w:rFonts w:ascii="Verdana" w:hAnsi="Verdana"/>
      <w:b/>
      <w:bCs/>
      <w:sz w:val="20"/>
      <w:szCs w:val="18"/>
    </w:rPr>
  </w:style>
  <w:style w:type="character" w:styleId="ArticleetTitres2Char" w:customStyle="1">
    <w:name w:val="Article et Titres 2 Char"/>
    <w:basedOn w:val="DefaultParagraphFont"/>
    <w:link w:val="ArticleetTitres2"/>
    <w:rsid w:val="00B03F13"/>
    <w:rPr>
      <w:rFonts w:ascii="Verdana" w:hAnsi="Verdana"/>
      <w:b/>
      <w:bCs/>
      <w:sz w:val="20"/>
      <w:szCs w:val="18"/>
    </w:rPr>
  </w:style>
  <w:style w:type="paragraph" w:styleId="Sous-titre1" w:customStyle="1">
    <w:name w:val="Sous-titre1"/>
    <w:basedOn w:val="Title"/>
    <w:link w:val="Sous-titreChar"/>
    <w:qFormat/>
    <w:rsid w:val="00B03F13"/>
    <w:pPr>
      <w:spacing w:before="360"/>
    </w:pPr>
    <w:rPr>
      <w:rFonts w:ascii="Verdana" w:hAnsi="Verdana"/>
      <w:b/>
      <w:sz w:val="24"/>
    </w:rPr>
  </w:style>
  <w:style w:type="character" w:styleId="Sous-titreChar" w:customStyle="1">
    <w:name w:val="Sous-titre Char"/>
    <w:basedOn w:val="DefaultParagraphFont"/>
    <w:link w:val="Sous-titre1"/>
    <w:rsid w:val="00B03F13"/>
    <w:rPr>
      <w:rFonts w:ascii="Verdana" w:hAnsi="Verdana" w:eastAsiaTheme="majorEastAsia" w:cstheme="majorBidi"/>
      <w:b/>
      <w:spacing w:val="-10"/>
      <w:kern w:val="28"/>
      <w:sz w:val="24"/>
      <w:szCs w:val="56"/>
    </w:rPr>
  </w:style>
  <w:style w:type="paragraph" w:styleId="Title">
    <w:name w:val="Title"/>
    <w:basedOn w:val="Normal"/>
    <w:next w:val="Normal"/>
    <w:link w:val="TitleChar"/>
    <w:uiPriority w:val="10"/>
    <w:qFormat/>
    <w:rsid w:val="00B03F13"/>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03F13"/>
    <w:rPr>
      <w:rFonts w:asciiTheme="majorHAnsi" w:hAnsiTheme="majorHAnsi" w:eastAsiaTheme="majorEastAsia" w:cstheme="majorBidi"/>
      <w:spacing w:val="-10"/>
      <w:kern w:val="28"/>
      <w:sz w:val="56"/>
      <w:szCs w:val="56"/>
    </w:rPr>
  </w:style>
  <w:style w:type="character" w:styleId="LignesencoderChar" w:customStyle="1">
    <w:name w:val="Lignes à encoder Char"/>
    <w:basedOn w:val="DefaultParagraphFont"/>
    <w:link w:val="Lignesencoder"/>
    <w:rsid w:val="00B03F13"/>
    <w:rPr>
      <w:rFonts w:ascii="Verdana" w:hAnsi="Verdana"/>
      <w:sz w:val="18"/>
      <w:szCs w:val="18"/>
    </w:rPr>
  </w:style>
  <w:style w:type="paragraph" w:styleId="Lignesencoder" w:customStyle="1">
    <w:name w:val="Lignes à encoder"/>
    <w:basedOn w:val="Normal"/>
    <w:link w:val="LignesencoderChar"/>
    <w:qFormat/>
    <w:rsid w:val="00B03F13"/>
    <w:pPr>
      <w:spacing w:before="120" w:after="120" w:line="480" w:lineRule="auto"/>
      <w:jc w:val="both"/>
    </w:pPr>
    <w:rPr>
      <w:rFonts w:ascii="Verdana" w:hAnsi="Verdana"/>
      <w:sz w:val="18"/>
      <w:szCs w:val="18"/>
    </w:rPr>
  </w:style>
  <w:style w:type="paragraph" w:styleId="BalloonText">
    <w:name w:val="Balloon Text"/>
    <w:basedOn w:val="Normal"/>
    <w:link w:val="BalloonTextChar"/>
    <w:uiPriority w:val="99"/>
    <w:semiHidden/>
    <w:unhideWhenUsed/>
    <w:rsid w:val="00B03F1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03F13"/>
    <w:rPr>
      <w:rFonts w:ascii="Segoe UI" w:hAnsi="Segoe UI" w:cs="Segoe UI"/>
      <w:sz w:val="18"/>
      <w:szCs w:val="18"/>
    </w:rPr>
  </w:style>
  <w:style w:type="paragraph" w:styleId="Enumrationdanstexte" w:customStyle="1">
    <w:name w:val="Enumération dans texte"/>
    <w:basedOn w:val="Texte"/>
    <w:link w:val="EnumrationdanstexteChar"/>
    <w:qFormat/>
    <w:rsid w:val="00B03F13"/>
    <w:pPr>
      <w:numPr>
        <w:numId w:val="20"/>
      </w:numPr>
      <w:spacing w:before="120" w:after="0"/>
      <w:ind w:left="714" w:hanging="357"/>
    </w:pPr>
  </w:style>
  <w:style w:type="character" w:styleId="EnumrationdanstexteChar" w:customStyle="1">
    <w:name w:val="Enumération dans texte Char"/>
    <w:basedOn w:val="TexteChar"/>
    <w:link w:val="Enumrationdanstexte"/>
    <w:rsid w:val="00B03F13"/>
    <w:rPr>
      <w:rFonts w:ascii="Verdana" w:hAnsi="Verdana"/>
      <w:sz w:val="18"/>
      <w:szCs w:val="18"/>
    </w:rPr>
  </w:style>
  <w:style w:type="paragraph" w:styleId="Enumration-dernireligne" w:customStyle="1">
    <w:name w:val="Enumération - dernière ligne"/>
    <w:basedOn w:val="Enumrationdanstexte"/>
    <w:link w:val="Enumration-dernireligneChar"/>
    <w:rsid w:val="00B03F13"/>
    <w:pPr>
      <w:spacing w:after="240"/>
    </w:pPr>
  </w:style>
  <w:style w:type="paragraph" w:styleId="Texteavantnumration" w:customStyle="1">
    <w:name w:val="Texte avant énumération"/>
    <w:basedOn w:val="Texte"/>
    <w:link w:val="TexteavantnumrationChar"/>
    <w:qFormat/>
    <w:rsid w:val="00B03F13"/>
    <w:pPr>
      <w:spacing w:after="120"/>
    </w:pPr>
  </w:style>
  <w:style w:type="character" w:styleId="Enumration-dernireligneChar" w:customStyle="1">
    <w:name w:val="Enumération - dernière ligne Char"/>
    <w:basedOn w:val="EnumrationdanstexteChar"/>
    <w:link w:val="Enumration-dernireligne"/>
    <w:rsid w:val="00B03F13"/>
    <w:rPr>
      <w:rFonts w:ascii="Verdana" w:hAnsi="Verdana"/>
      <w:sz w:val="18"/>
      <w:szCs w:val="18"/>
    </w:rPr>
  </w:style>
  <w:style w:type="paragraph" w:styleId="Texteaprsnumration" w:customStyle="1">
    <w:name w:val="Texte après énumération"/>
    <w:basedOn w:val="Texte"/>
    <w:link w:val="TexteaprsnumrationChar"/>
    <w:qFormat/>
    <w:rsid w:val="00B03F13"/>
    <w:pPr>
      <w:spacing w:before="240"/>
    </w:pPr>
  </w:style>
  <w:style w:type="character" w:styleId="TexteavantnumrationChar" w:customStyle="1">
    <w:name w:val="Texte avant énumération Char"/>
    <w:basedOn w:val="TexteChar"/>
    <w:link w:val="Texteavantnumration"/>
    <w:rsid w:val="00B03F13"/>
    <w:rPr>
      <w:rFonts w:ascii="Verdana" w:hAnsi="Verdana"/>
      <w:sz w:val="18"/>
      <w:szCs w:val="18"/>
    </w:rPr>
  </w:style>
  <w:style w:type="character" w:styleId="TexteaprsnumrationChar" w:customStyle="1">
    <w:name w:val="Texte après énumération Char"/>
    <w:basedOn w:val="TexteChar"/>
    <w:link w:val="Texteaprsnumration"/>
    <w:rsid w:val="00B03F13"/>
    <w:rPr>
      <w:rFonts w:ascii="Verdana" w:hAnsi="Verdana"/>
      <w:sz w:val="18"/>
      <w:szCs w:val="18"/>
    </w:rPr>
  </w:style>
  <w:style w:type="character" w:styleId="UnresolvedMention">
    <w:name w:val="Unresolved Mention"/>
    <w:basedOn w:val="DefaultParagraphFont"/>
    <w:uiPriority w:val="99"/>
    <w:semiHidden/>
    <w:unhideWhenUsed/>
    <w:rsid w:val="00730EAD"/>
    <w:rPr>
      <w:color w:val="605E5C"/>
      <w:shd w:val="clear" w:color="auto" w:fill="E1DFDD"/>
    </w:rPr>
  </w:style>
  <w:style w:type="paragraph" w:styleId="NormalWeb">
    <w:name w:val="Normal (Web)"/>
    <w:basedOn w:val="Normal"/>
    <w:uiPriority w:val="99"/>
    <w:semiHidden/>
    <w:unhideWhenUsed/>
    <w:rsid w:val="00730EAD"/>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normaltextrun" w:customStyle="1">
    <w:name w:val="normaltextrun"/>
    <w:basedOn w:val="DefaultParagraphFont"/>
    <w:rsid w:val="00730EAD"/>
  </w:style>
  <w:style w:type="character" w:styleId="Strong">
    <w:name w:val="Strong"/>
    <w:basedOn w:val="DefaultParagraphFont"/>
    <w:uiPriority w:val="22"/>
    <w:qFormat/>
    <w:rsid w:val="00730EAD"/>
    <w:rPr>
      <w:b/>
      <w:bCs/>
    </w:rPr>
  </w:style>
  <w:style w:type="character" w:styleId="Heading3Char" w:customStyle="1">
    <w:name w:val="Heading 3 Char"/>
    <w:basedOn w:val="DefaultParagraphFont"/>
    <w:link w:val="Heading3"/>
    <w:uiPriority w:val="9"/>
    <w:rsid w:val="00BE1C2A"/>
    <w:rPr>
      <w:rFonts w:ascii="Times New Roman" w:hAnsi="Times New Roman" w:eastAsia="Times New Roman" w:cs="Times New Roman"/>
      <w:b/>
      <w:bCs/>
      <w:sz w:val="27"/>
      <w:szCs w:val="27"/>
      <w:lang w:val="en-GB" w:eastAsia="en-GB"/>
    </w:rPr>
  </w:style>
  <w:style w:type="paragraph" w:styleId="Revision">
    <w:name w:val="Revision"/>
    <w:hidden/>
    <w:uiPriority w:val="99"/>
    <w:semiHidden/>
    <w:rsid w:val="00E77126"/>
    <w:pPr>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377656">
      <w:bodyDiv w:val="1"/>
      <w:marLeft w:val="0"/>
      <w:marRight w:val="0"/>
      <w:marTop w:val="0"/>
      <w:marBottom w:val="0"/>
      <w:divBdr>
        <w:top w:val="none" w:sz="0" w:space="0" w:color="auto"/>
        <w:left w:val="none" w:sz="0" w:space="0" w:color="auto"/>
        <w:bottom w:val="none" w:sz="0" w:space="0" w:color="auto"/>
        <w:right w:val="none" w:sz="0" w:space="0" w:color="auto"/>
      </w:divBdr>
    </w:div>
    <w:div w:id="487676126">
      <w:bodyDiv w:val="1"/>
      <w:marLeft w:val="0"/>
      <w:marRight w:val="0"/>
      <w:marTop w:val="0"/>
      <w:marBottom w:val="0"/>
      <w:divBdr>
        <w:top w:val="none" w:sz="0" w:space="0" w:color="auto"/>
        <w:left w:val="none" w:sz="0" w:space="0" w:color="auto"/>
        <w:bottom w:val="none" w:sz="0" w:space="0" w:color="auto"/>
        <w:right w:val="none" w:sz="0" w:space="0" w:color="auto"/>
      </w:divBdr>
    </w:div>
    <w:div w:id="989794119">
      <w:bodyDiv w:val="1"/>
      <w:marLeft w:val="0"/>
      <w:marRight w:val="0"/>
      <w:marTop w:val="0"/>
      <w:marBottom w:val="0"/>
      <w:divBdr>
        <w:top w:val="none" w:sz="0" w:space="0" w:color="auto"/>
        <w:left w:val="none" w:sz="0" w:space="0" w:color="auto"/>
        <w:bottom w:val="none" w:sz="0" w:space="0" w:color="auto"/>
        <w:right w:val="none" w:sz="0" w:space="0" w:color="auto"/>
      </w:divBdr>
    </w:div>
    <w:div w:id="1321542571">
      <w:bodyDiv w:val="1"/>
      <w:marLeft w:val="0"/>
      <w:marRight w:val="0"/>
      <w:marTop w:val="0"/>
      <w:marBottom w:val="0"/>
      <w:divBdr>
        <w:top w:val="none" w:sz="0" w:space="0" w:color="auto"/>
        <w:left w:val="none" w:sz="0" w:space="0" w:color="auto"/>
        <w:bottom w:val="none" w:sz="0" w:space="0" w:color="auto"/>
        <w:right w:val="none" w:sz="0" w:space="0" w:color="auto"/>
      </w:divBdr>
    </w:div>
    <w:div w:id="211007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cae.lu"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sl.lu/MT-26-fr"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eader" Target="header.xml" Id="R1133bc23858b4744" /><Relationship Type="http://schemas.openxmlformats.org/officeDocument/2006/relationships/header" Target="header2.xml" Id="Rf51b49ac3a08476c" /><Relationship Type="http://schemas.openxmlformats.org/officeDocument/2006/relationships/footer" Target="footer.xml" Id="Rfcbd06aa59fa452c" /><Relationship Type="http://schemas.openxmlformats.org/officeDocument/2006/relationships/footer" Target="footer2.xml" Id="Ra8ec4f070b464b92"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e\AppData\Roaming\Microsoft\Templates\MT%20-%20NOV2020%20-%20def4.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eate a new document." ma:contentTypeScope="" ma:versionID="ca16bf400a7a129815f3def6b203b1b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6256b365dc079ee20762497ac6378ae2"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Props1.xml><?xml version="1.0" encoding="utf-8"?>
<ds:datastoreItem xmlns:ds="http://schemas.openxmlformats.org/officeDocument/2006/customXml" ds:itemID="{E64817B0-8548-486A-B5F0-37F501238679}">
  <ds:schemaRefs>
    <ds:schemaRef ds:uri="http://schemas.openxmlformats.org/officeDocument/2006/bibliography"/>
  </ds:schemaRefs>
</ds:datastoreItem>
</file>

<file path=customXml/itemProps2.xml><?xml version="1.0" encoding="utf-8"?>
<ds:datastoreItem xmlns:ds="http://schemas.openxmlformats.org/officeDocument/2006/customXml" ds:itemID="{C935C0A5-55F9-4B1E-AC5B-929094486AA8}"/>
</file>

<file path=customXml/itemProps3.xml><?xml version="1.0" encoding="utf-8"?>
<ds:datastoreItem xmlns:ds="http://schemas.openxmlformats.org/officeDocument/2006/customXml" ds:itemID="{4028626F-E9C4-4D76-B270-847C287889A5}">
  <ds:schemaRefs>
    <ds:schemaRef ds:uri="http://schemas.microsoft.com/sharepoint/v3/contenttype/forms"/>
  </ds:schemaRefs>
</ds:datastoreItem>
</file>

<file path=customXml/itemProps4.xml><?xml version="1.0" encoding="utf-8"?>
<ds:datastoreItem xmlns:ds="http://schemas.openxmlformats.org/officeDocument/2006/customXml" ds:itemID="{3FD7AFCD-C940-45EF-96CF-CFCF19259B4C}">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MT - NOV2020 - def4.dotx</ap:Template>
  <ap:Application>Microsoft Word for the web</ap:Application>
  <ap:DocSecurity>0</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Mélanie Correia Ferreira</dc:creator>
  <keywords/>
  <dc:description/>
  <lastModifiedBy>Renée Weber</lastModifiedBy>
  <revision>37</revision>
  <lastPrinted>2025-10-15T08:45:00.0000000Z</lastPrinted>
  <dcterms:created xsi:type="dcterms:W3CDTF">2020-08-07T08:22:00.0000000Z</dcterms:created>
  <dcterms:modified xsi:type="dcterms:W3CDTF">2026-05-18T10:19:46.9045582Z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723ff3-05ba-4b0e-8254-3c9afe0154ce_Enabled">
    <vt:lpwstr>true</vt:lpwstr>
  </property>
  <property fmtid="{D5CDD505-2E9C-101B-9397-08002B2CF9AE}" pid="3" name="MSIP_Label_4e723ff3-05ba-4b0e-8254-3c9afe0154ce_SetDate">
    <vt:lpwstr>2025-10-15T08:28:13Z</vt:lpwstr>
  </property>
  <property fmtid="{D5CDD505-2E9C-101B-9397-08002B2CF9AE}" pid="4" name="MSIP_Label_4e723ff3-05ba-4b0e-8254-3c9afe0154ce_Method">
    <vt:lpwstr>Standard</vt:lpwstr>
  </property>
  <property fmtid="{D5CDD505-2E9C-101B-9397-08002B2CF9AE}" pid="5" name="MSIP_Label_4e723ff3-05ba-4b0e-8254-3c9afe0154ce_Name">
    <vt:lpwstr>Public</vt:lpwstr>
  </property>
  <property fmtid="{D5CDD505-2E9C-101B-9397-08002B2CF9AE}" pid="6" name="MSIP_Label_4e723ff3-05ba-4b0e-8254-3c9afe0154ce_SiteId">
    <vt:lpwstr>dab55b2c-6f19-420e-8110-8456e0b60166</vt:lpwstr>
  </property>
  <property fmtid="{D5CDD505-2E9C-101B-9397-08002B2CF9AE}" pid="7" name="MSIP_Label_4e723ff3-05ba-4b0e-8254-3c9afe0154ce_ActionId">
    <vt:lpwstr>05032b0d-abf7-4422-9bf0-fcfbeec7d814</vt:lpwstr>
  </property>
  <property fmtid="{D5CDD505-2E9C-101B-9397-08002B2CF9AE}" pid="8" name="MSIP_Label_4e723ff3-05ba-4b0e-8254-3c9afe0154ce_ContentBits">
    <vt:lpwstr>0</vt:lpwstr>
  </property>
  <property fmtid="{D5CDD505-2E9C-101B-9397-08002B2CF9AE}" pid="9" name="MSIP_Label_4e723ff3-05ba-4b0e-8254-3c9afe0154ce_Tag">
    <vt:lpwstr>10, 3, 0, 1</vt:lpwstr>
  </property>
  <property fmtid="{D5CDD505-2E9C-101B-9397-08002B2CF9AE}" pid="10" name="ContentTypeId">
    <vt:lpwstr>0x0101007E009F807604F547B6BE89D30133A605</vt:lpwstr>
  </property>
  <property fmtid="{D5CDD505-2E9C-101B-9397-08002B2CF9AE}" pid="11" name="docLang">
    <vt:lpwstr>fr</vt:lpwstr>
  </property>
  <property fmtid="{D5CDD505-2E9C-101B-9397-08002B2CF9AE}" pid="12" name="MediaServiceImageTags">
    <vt:lpwstr/>
  </property>
</Properties>
</file>